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4A1" w:rsidRPr="0069796C" w:rsidRDefault="00B834A1" w:rsidP="00B834A1">
      <w:pPr>
        <w:spacing w:line="360" w:lineRule="auto"/>
        <w:rPr>
          <w:rFonts w:ascii="Times New Roman" w:hAnsi="Times New Roman"/>
          <w:sz w:val="24"/>
          <w:szCs w:val="24"/>
        </w:rPr>
      </w:pPr>
      <w:r w:rsidRPr="0069796C">
        <w:rPr>
          <w:rFonts w:ascii="Times New Roman" w:hAnsi="Times New Roman"/>
          <w:sz w:val="24"/>
          <w:szCs w:val="24"/>
        </w:rPr>
        <w:t>N</w:t>
      </w:r>
      <w:r w:rsidR="00E47C72">
        <w:rPr>
          <w:rFonts w:ascii="Times New Roman" w:hAnsi="Times New Roman"/>
          <w:sz w:val="24"/>
          <w:szCs w:val="24"/>
        </w:rPr>
        <w:t>ame</w:t>
      </w:r>
      <w:r w:rsidR="00754D1A">
        <w:rPr>
          <w:rFonts w:ascii="Times New Roman" w:hAnsi="Times New Roman"/>
          <w:sz w:val="24"/>
          <w:szCs w:val="24"/>
        </w:rPr>
        <w:t>: Mohaned</w:t>
      </w:r>
    </w:p>
    <w:p w:rsidR="00B834A1" w:rsidRPr="0069796C" w:rsidRDefault="00754D1A" w:rsidP="00754D1A">
      <w:pPr>
        <w:spacing w:line="360" w:lineRule="auto"/>
        <w:rPr>
          <w:rFonts w:ascii="Times New Roman" w:hAnsi="Times New Roman"/>
          <w:sz w:val="24"/>
          <w:szCs w:val="24"/>
        </w:rPr>
      </w:pPr>
      <w:r>
        <w:rPr>
          <w:rFonts w:ascii="Times New Roman" w:hAnsi="Times New Roman"/>
          <w:sz w:val="24"/>
          <w:szCs w:val="24"/>
        </w:rPr>
        <w:t xml:space="preserve">Professor: </w:t>
      </w:r>
      <w:r w:rsidRPr="00754D1A">
        <w:rPr>
          <w:rFonts w:ascii="Times New Roman" w:hAnsi="Times New Roman"/>
          <w:sz w:val="24"/>
          <w:szCs w:val="24"/>
        </w:rPr>
        <w:t>Gordon</w:t>
      </w:r>
    </w:p>
    <w:p w:rsidR="00B834A1" w:rsidRPr="0069796C" w:rsidRDefault="00B834A1" w:rsidP="00B834A1">
      <w:pPr>
        <w:spacing w:line="360" w:lineRule="auto"/>
        <w:rPr>
          <w:rFonts w:ascii="Times New Roman" w:hAnsi="Times New Roman"/>
          <w:sz w:val="24"/>
          <w:szCs w:val="24"/>
        </w:rPr>
      </w:pPr>
      <w:r w:rsidRPr="0069796C">
        <w:rPr>
          <w:rFonts w:ascii="Times New Roman" w:hAnsi="Times New Roman"/>
          <w:sz w:val="24"/>
          <w:szCs w:val="24"/>
        </w:rPr>
        <w:t>ENC 1102</w:t>
      </w:r>
    </w:p>
    <w:p w:rsidR="00B834A1" w:rsidRPr="0069796C" w:rsidRDefault="00B834A1" w:rsidP="00B834A1">
      <w:pPr>
        <w:spacing w:line="360" w:lineRule="auto"/>
        <w:rPr>
          <w:rFonts w:ascii="Times New Roman" w:hAnsi="Times New Roman"/>
          <w:sz w:val="24"/>
          <w:szCs w:val="24"/>
        </w:rPr>
      </w:pPr>
      <w:r w:rsidRPr="0069796C">
        <w:rPr>
          <w:rFonts w:ascii="Times New Roman" w:hAnsi="Times New Roman"/>
          <w:sz w:val="24"/>
          <w:szCs w:val="24"/>
        </w:rPr>
        <w:t>10/07/2017</w:t>
      </w:r>
    </w:p>
    <w:p w:rsidR="00B834A1" w:rsidRPr="004973BC" w:rsidRDefault="00B834A1" w:rsidP="00B834A1">
      <w:pPr>
        <w:jc w:val="center"/>
        <w:rPr>
          <w:rFonts w:ascii="Times New Roman" w:eastAsia="Times New Roman" w:hAnsi="Times New Roman"/>
          <w:b/>
          <w:bCs/>
          <w:kern w:val="36"/>
          <w:sz w:val="24"/>
          <w:szCs w:val="24"/>
          <w:bdr w:val="none" w:sz="0" w:space="0" w:color="auto" w:frame="1"/>
        </w:rPr>
      </w:pPr>
      <w:r w:rsidRPr="004973BC">
        <w:rPr>
          <w:rFonts w:ascii="Times New Roman" w:eastAsia="Times New Roman" w:hAnsi="Times New Roman"/>
          <w:b/>
          <w:bCs/>
          <w:kern w:val="36"/>
          <w:sz w:val="24"/>
          <w:szCs w:val="24"/>
          <w:bdr w:val="none" w:sz="0" w:space="0" w:color="auto" w:frame="1"/>
        </w:rPr>
        <w:t>The Lottery Analysis</w:t>
      </w:r>
    </w:p>
    <w:p w:rsidR="00B834A1" w:rsidRPr="0069796C" w:rsidRDefault="00B834A1" w:rsidP="00B834A1">
      <w:pPr>
        <w:spacing w:before="100" w:beforeAutospacing="1" w:after="100" w:afterAutospacing="1" w:line="480" w:lineRule="auto"/>
        <w:ind w:firstLine="720"/>
        <w:contextualSpacing/>
        <w:rPr>
          <w:rFonts w:ascii="Times New Roman" w:hAnsi="Times New Roman"/>
          <w:sz w:val="24"/>
          <w:szCs w:val="24"/>
        </w:rPr>
      </w:pPr>
      <w:r w:rsidRPr="0069796C">
        <w:rPr>
          <w:rFonts w:ascii="Times New Roman" w:hAnsi="Times New Roman"/>
          <w:sz w:val="24"/>
          <w:szCs w:val="24"/>
        </w:rPr>
        <w:t xml:space="preserve">The Lottery is a short story which was written by Shirley Jackson some few months before the first publication was done in 1948 June 26. The small town </w:t>
      </w:r>
      <w:r>
        <w:rPr>
          <w:rFonts w:ascii="Times New Roman" w:hAnsi="Times New Roman"/>
          <w:sz w:val="24"/>
          <w:szCs w:val="24"/>
        </w:rPr>
        <w:t>is described in the story as one that is blissful</w:t>
      </w:r>
      <w:r w:rsidRPr="0069796C">
        <w:rPr>
          <w:rFonts w:ascii="Times New Roman" w:hAnsi="Times New Roman"/>
          <w:sz w:val="24"/>
          <w:szCs w:val="24"/>
        </w:rPr>
        <w:t xml:space="preserve">. In the </w:t>
      </w:r>
      <w:r w:rsidRPr="00490D60">
        <w:rPr>
          <w:rFonts w:ascii="Times New Roman" w:hAnsi="Times New Roman"/>
          <w:strike/>
          <w:sz w:val="24"/>
          <w:szCs w:val="24"/>
          <w:highlight w:val="yellow"/>
        </w:rPr>
        <w:t>history of American</w:t>
      </w:r>
      <w:r w:rsidRPr="0069796C">
        <w:rPr>
          <w:rFonts w:ascii="Times New Roman" w:hAnsi="Times New Roman"/>
          <w:sz w:val="24"/>
          <w:szCs w:val="24"/>
        </w:rPr>
        <w:t xml:space="preserve"> literature “The Lottery” </w:t>
      </w:r>
      <w:r>
        <w:rPr>
          <w:rFonts w:ascii="Times New Roman" w:hAnsi="Times New Roman"/>
          <w:sz w:val="24"/>
          <w:szCs w:val="24"/>
        </w:rPr>
        <w:t>is the most</w:t>
      </w:r>
      <w:r w:rsidRPr="0069796C">
        <w:rPr>
          <w:rFonts w:ascii="Times New Roman" w:hAnsi="Times New Roman"/>
          <w:sz w:val="24"/>
          <w:szCs w:val="24"/>
        </w:rPr>
        <w:t xml:space="preserve"> famous </w:t>
      </w:r>
      <w:r>
        <w:rPr>
          <w:rFonts w:ascii="Times New Roman" w:hAnsi="Times New Roman"/>
          <w:sz w:val="24"/>
          <w:szCs w:val="24"/>
        </w:rPr>
        <w:t>of all</w:t>
      </w:r>
      <w:r w:rsidRPr="0069796C">
        <w:rPr>
          <w:rFonts w:ascii="Times New Roman" w:hAnsi="Times New Roman"/>
          <w:sz w:val="24"/>
          <w:szCs w:val="24"/>
        </w:rPr>
        <w:t xml:space="preserve"> short stories. Most people who admire short stories find it interesting to read “The Lottery” as many time</w:t>
      </w:r>
      <w:r>
        <w:rPr>
          <w:rFonts w:ascii="Times New Roman" w:hAnsi="Times New Roman"/>
          <w:sz w:val="24"/>
          <w:szCs w:val="24"/>
        </w:rPr>
        <w:t>s</w:t>
      </w:r>
      <w:r w:rsidRPr="0069796C">
        <w:rPr>
          <w:rFonts w:ascii="Times New Roman" w:hAnsi="Times New Roman"/>
          <w:sz w:val="24"/>
          <w:szCs w:val="24"/>
        </w:rPr>
        <w:t xml:space="preserve"> as possible. </w:t>
      </w:r>
      <w:r w:rsidRPr="00490D60">
        <w:rPr>
          <w:rFonts w:ascii="Times New Roman" w:hAnsi="Times New Roman"/>
          <w:strike/>
          <w:sz w:val="24"/>
          <w:szCs w:val="24"/>
          <w:highlight w:val="yellow"/>
        </w:rPr>
        <w:t>The main aim of this paper</w:t>
      </w:r>
      <w:r w:rsidRPr="0069796C">
        <w:rPr>
          <w:rFonts w:ascii="Times New Roman" w:hAnsi="Times New Roman"/>
          <w:sz w:val="24"/>
          <w:szCs w:val="24"/>
        </w:rPr>
        <w:t xml:space="preserve"> is to analyze </w:t>
      </w:r>
      <w:r>
        <w:rPr>
          <w:rFonts w:ascii="Times New Roman" w:hAnsi="Times New Roman"/>
          <w:sz w:val="24"/>
          <w:szCs w:val="24"/>
        </w:rPr>
        <w:t>is short story that has captivated a significant portion of American readers.</w:t>
      </w:r>
    </w:p>
    <w:p w:rsidR="00B834A1" w:rsidRPr="0069796C" w:rsidRDefault="00B834A1" w:rsidP="00B834A1">
      <w:pPr>
        <w:spacing w:before="100" w:beforeAutospacing="1" w:after="100" w:afterAutospacing="1" w:line="480" w:lineRule="auto"/>
        <w:ind w:firstLine="720"/>
        <w:contextualSpacing/>
        <w:rPr>
          <w:rFonts w:ascii="Times New Roman" w:hAnsi="Times New Roman"/>
          <w:sz w:val="24"/>
          <w:szCs w:val="24"/>
        </w:rPr>
      </w:pPr>
      <w:r w:rsidRPr="0069796C">
        <w:rPr>
          <w:rFonts w:ascii="Times New Roman" w:hAnsi="Times New Roman"/>
          <w:sz w:val="24"/>
          <w:szCs w:val="24"/>
        </w:rPr>
        <w:t>The villagers of the small town come together on June 27 for the town lottery.</w:t>
      </w:r>
      <w:r>
        <w:rPr>
          <w:rFonts w:ascii="Times New Roman" w:hAnsi="Times New Roman"/>
          <w:sz w:val="24"/>
          <w:szCs w:val="24"/>
        </w:rPr>
        <w:t xml:space="preserve"> Its is a warm day.</w:t>
      </w:r>
      <w:r w:rsidRPr="0069796C">
        <w:rPr>
          <w:rFonts w:ascii="Times New Roman" w:hAnsi="Times New Roman"/>
          <w:sz w:val="24"/>
          <w:szCs w:val="24"/>
        </w:rPr>
        <w:t xml:space="preserve">  There are many towns where the lottery is held, and it takes longer, but in this village, there are only 300 people, </w:t>
      </w:r>
      <w:r>
        <w:rPr>
          <w:rFonts w:ascii="Times New Roman" w:hAnsi="Times New Roman"/>
          <w:sz w:val="24"/>
          <w:szCs w:val="24"/>
        </w:rPr>
        <w:t>making</w:t>
      </w:r>
      <w:r w:rsidRPr="0069796C">
        <w:rPr>
          <w:rFonts w:ascii="Times New Roman" w:hAnsi="Times New Roman"/>
          <w:sz w:val="24"/>
          <w:szCs w:val="24"/>
        </w:rPr>
        <w:t xml:space="preserve"> them take only two hours. Stones are collected by village children who </w:t>
      </w:r>
      <w:r>
        <w:rPr>
          <w:rFonts w:ascii="Times New Roman" w:hAnsi="Times New Roman"/>
          <w:sz w:val="24"/>
          <w:szCs w:val="24"/>
        </w:rPr>
        <w:t>are the first to arrive at the venue of the lottery</w:t>
      </w:r>
      <w:r w:rsidRPr="0069796C">
        <w:rPr>
          <w:rFonts w:ascii="Times New Roman" w:hAnsi="Times New Roman"/>
          <w:sz w:val="24"/>
          <w:szCs w:val="24"/>
        </w:rPr>
        <w:t>. They insert the collected stones in their pockets and create a pile in the square. There was a way of gathering stones in which men gather after the children then followed by women.  As a norm, families were expected to stand together, so parents called their children over.</w:t>
      </w:r>
    </w:p>
    <w:p w:rsidR="00B834A1" w:rsidRDefault="00B834A1" w:rsidP="00B834A1">
      <w:pPr>
        <w:spacing w:before="100" w:beforeAutospacing="1" w:after="100" w:afterAutospacing="1" w:line="480" w:lineRule="auto"/>
        <w:ind w:firstLine="720"/>
        <w:contextualSpacing/>
        <w:rPr>
          <w:rFonts w:ascii="Times New Roman" w:hAnsi="Times New Roman"/>
          <w:sz w:val="24"/>
          <w:szCs w:val="24"/>
        </w:rPr>
      </w:pPr>
      <w:r>
        <w:rPr>
          <w:rFonts w:ascii="Times New Roman" w:hAnsi="Times New Roman"/>
          <w:sz w:val="24"/>
          <w:szCs w:val="24"/>
        </w:rPr>
        <w:t>Mr. Summers is in charge of</w:t>
      </w:r>
      <w:r w:rsidRPr="0069796C">
        <w:rPr>
          <w:rFonts w:ascii="Times New Roman" w:hAnsi="Times New Roman"/>
          <w:sz w:val="24"/>
          <w:szCs w:val="24"/>
        </w:rPr>
        <w:t xml:space="preserve"> the </w:t>
      </w:r>
      <w:r>
        <w:rPr>
          <w:rFonts w:ascii="Times New Roman" w:hAnsi="Times New Roman"/>
          <w:sz w:val="24"/>
          <w:szCs w:val="24"/>
        </w:rPr>
        <w:t>lottery, considering that he runs all the major communal events.  There is a box that is</w:t>
      </w:r>
      <w:r w:rsidRPr="0069796C">
        <w:rPr>
          <w:rFonts w:ascii="Times New Roman" w:hAnsi="Times New Roman"/>
          <w:sz w:val="24"/>
          <w:szCs w:val="24"/>
        </w:rPr>
        <w:t xml:space="preserve"> used to mix slips of paper.  T</w:t>
      </w:r>
      <w:r>
        <w:rPr>
          <w:rFonts w:ascii="Times New Roman" w:hAnsi="Times New Roman"/>
          <w:sz w:val="24"/>
          <w:szCs w:val="24"/>
        </w:rPr>
        <w:t xml:space="preserve">hese papers are made </w:t>
      </w:r>
      <w:r w:rsidRPr="0069796C">
        <w:rPr>
          <w:rFonts w:ascii="Times New Roman" w:hAnsi="Times New Roman"/>
          <w:sz w:val="24"/>
          <w:szCs w:val="24"/>
        </w:rPr>
        <w:t xml:space="preserve">the night before </w:t>
      </w:r>
      <w:r>
        <w:rPr>
          <w:rFonts w:ascii="Times New Roman" w:hAnsi="Times New Roman"/>
          <w:sz w:val="24"/>
          <w:szCs w:val="24"/>
        </w:rPr>
        <w:t xml:space="preserve">the lottery </w:t>
      </w:r>
      <w:r w:rsidRPr="0069796C">
        <w:rPr>
          <w:rFonts w:ascii="Times New Roman" w:hAnsi="Times New Roman"/>
          <w:sz w:val="24"/>
          <w:szCs w:val="24"/>
        </w:rPr>
        <w:t xml:space="preserve">and </w:t>
      </w:r>
      <w:r>
        <w:rPr>
          <w:rFonts w:ascii="Times New Roman" w:hAnsi="Times New Roman"/>
          <w:sz w:val="24"/>
          <w:szCs w:val="24"/>
        </w:rPr>
        <w:t>put</w:t>
      </w:r>
      <w:r w:rsidRPr="0069796C">
        <w:rPr>
          <w:rFonts w:ascii="Times New Roman" w:hAnsi="Times New Roman"/>
          <w:sz w:val="24"/>
          <w:szCs w:val="24"/>
        </w:rPr>
        <w:t xml:space="preserve"> in a box, and this </w:t>
      </w:r>
      <w:r>
        <w:rPr>
          <w:rFonts w:ascii="Times New Roman" w:hAnsi="Times New Roman"/>
          <w:sz w:val="24"/>
          <w:szCs w:val="24"/>
        </w:rPr>
        <w:t>is</w:t>
      </w:r>
      <w:r w:rsidRPr="0069796C">
        <w:rPr>
          <w:rFonts w:ascii="Times New Roman" w:hAnsi="Times New Roman"/>
          <w:sz w:val="24"/>
          <w:szCs w:val="24"/>
        </w:rPr>
        <w:t xml:space="preserve"> done in Mr. Summer’s coal company</w:t>
      </w:r>
      <w:r>
        <w:rPr>
          <w:rFonts w:ascii="Times New Roman" w:hAnsi="Times New Roman"/>
          <w:sz w:val="24"/>
          <w:szCs w:val="24"/>
        </w:rPr>
        <w:t>. A list of families and their household is</w:t>
      </w:r>
      <w:r w:rsidRPr="0069796C">
        <w:rPr>
          <w:rFonts w:ascii="Times New Roman" w:hAnsi="Times New Roman"/>
          <w:sz w:val="24"/>
          <w:szCs w:val="24"/>
        </w:rPr>
        <w:t xml:space="preserve"> made before the lottery </w:t>
      </w:r>
      <w:r>
        <w:rPr>
          <w:rFonts w:ascii="Times New Roman" w:hAnsi="Times New Roman"/>
          <w:sz w:val="24"/>
          <w:szCs w:val="24"/>
        </w:rPr>
        <w:t>begins</w:t>
      </w:r>
      <w:r w:rsidRPr="0069796C">
        <w:rPr>
          <w:rFonts w:ascii="Times New Roman" w:hAnsi="Times New Roman"/>
          <w:sz w:val="24"/>
          <w:szCs w:val="24"/>
        </w:rPr>
        <w:t xml:space="preserve">.  At the town, </w:t>
      </w:r>
      <w:r>
        <w:rPr>
          <w:rFonts w:ascii="Times New Roman" w:hAnsi="Times New Roman"/>
          <w:sz w:val="24"/>
          <w:szCs w:val="24"/>
        </w:rPr>
        <w:t>it is compulsory that everyone attends, and people are</w:t>
      </w:r>
      <w:r w:rsidRPr="0069796C">
        <w:rPr>
          <w:rFonts w:ascii="Times New Roman" w:hAnsi="Times New Roman"/>
          <w:sz w:val="24"/>
          <w:szCs w:val="24"/>
        </w:rPr>
        <w:t xml:space="preserve"> asked </w:t>
      </w:r>
      <w:r>
        <w:rPr>
          <w:rFonts w:ascii="Times New Roman" w:hAnsi="Times New Roman"/>
          <w:sz w:val="24"/>
          <w:szCs w:val="24"/>
        </w:rPr>
        <w:t>about those who are absent</w:t>
      </w:r>
      <w:r w:rsidRPr="0069796C">
        <w:rPr>
          <w:rFonts w:ascii="Times New Roman" w:hAnsi="Times New Roman"/>
          <w:sz w:val="24"/>
          <w:szCs w:val="24"/>
        </w:rPr>
        <w:t>.  Before the lottery beg</w:t>
      </w:r>
      <w:r>
        <w:rPr>
          <w:rFonts w:ascii="Times New Roman" w:hAnsi="Times New Roman"/>
          <w:sz w:val="24"/>
          <w:szCs w:val="24"/>
        </w:rPr>
        <w:t xml:space="preserve">ins, </w:t>
      </w:r>
      <w:r>
        <w:rPr>
          <w:rFonts w:ascii="Times New Roman" w:hAnsi="Times New Roman"/>
          <w:sz w:val="24"/>
          <w:szCs w:val="24"/>
        </w:rPr>
        <w:lastRenderedPageBreak/>
        <w:t xml:space="preserve">they </w:t>
      </w:r>
      <w:r w:rsidRPr="0069796C">
        <w:rPr>
          <w:rFonts w:ascii="Times New Roman" w:hAnsi="Times New Roman"/>
          <w:sz w:val="24"/>
          <w:szCs w:val="24"/>
        </w:rPr>
        <w:t>are reminded of the rules. For instance, after taking the paper, no one is allowed to look at the pa</w:t>
      </w:r>
      <w:r>
        <w:rPr>
          <w:rFonts w:ascii="Times New Roman" w:hAnsi="Times New Roman"/>
          <w:sz w:val="24"/>
          <w:szCs w:val="24"/>
        </w:rPr>
        <w:t xml:space="preserve">per before everyone has picked theirs. </w:t>
      </w:r>
      <w:r w:rsidRPr="0069796C">
        <w:rPr>
          <w:rFonts w:ascii="Times New Roman" w:hAnsi="Times New Roman"/>
          <w:sz w:val="24"/>
          <w:szCs w:val="24"/>
        </w:rPr>
        <w:t xml:space="preserve">After everyone has picked the paper, they are allowed to open them. </w:t>
      </w:r>
    </w:p>
    <w:p w:rsidR="00B834A1" w:rsidRPr="0069796C" w:rsidRDefault="00B834A1" w:rsidP="00B834A1">
      <w:pPr>
        <w:spacing w:before="100" w:beforeAutospacing="1" w:after="100" w:afterAutospacing="1" w:line="480" w:lineRule="auto"/>
        <w:ind w:firstLine="720"/>
        <w:contextualSpacing/>
        <w:rPr>
          <w:rFonts w:ascii="Times New Roman" w:hAnsi="Times New Roman"/>
          <w:sz w:val="24"/>
          <w:szCs w:val="24"/>
        </w:rPr>
      </w:pPr>
      <w:r w:rsidRPr="0069796C">
        <w:rPr>
          <w:rFonts w:ascii="Times New Roman" w:hAnsi="Times New Roman"/>
          <w:sz w:val="24"/>
          <w:szCs w:val="24"/>
        </w:rPr>
        <w:t xml:space="preserve">Some of the old men claim that there are some villages where lottery has been stopped yet their village continues to conduct it.  Suddenly, there are words all over the crowd that Bill Hutchison has “got it.” Some tried to urge that she did not have enough time to pick the paper, so </w:t>
      </w:r>
      <w:r>
        <w:rPr>
          <w:rFonts w:ascii="Times New Roman" w:hAnsi="Times New Roman"/>
          <w:sz w:val="24"/>
          <w:szCs w:val="24"/>
        </w:rPr>
        <w:t>it is not fair. One Tessie continues to protest that the lottery is</w:t>
      </w:r>
      <w:r w:rsidRPr="0069796C">
        <w:rPr>
          <w:rFonts w:ascii="Times New Roman" w:hAnsi="Times New Roman"/>
          <w:sz w:val="24"/>
          <w:szCs w:val="24"/>
        </w:rPr>
        <w:t xml:space="preserve"> not fair, even after Hutchison has</w:t>
      </w:r>
      <w:r>
        <w:rPr>
          <w:rFonts w:ascii="Times New Roman" w:hAnsi="Times New Roman"/>
          <w:sz w:val="24"/>
          <w:szCs w:val="24"/>
        </w:rPr>
        <w:t xml:space="preserve"> been asked questions.  There i</w:t>
      </w:r>
      <w:r w:rsidRPr="0069796C">
        <w:rPr>
          <w:rFonts w:ascii="Times New Roman" w:hAnsi="Times New Roman"/>
          <w:sz w:val="24"/>
          <w:szCs w:val="24"/>
        </w:rPr>
        <w:t>s tension in the town as Tessie continues to protest</w:t>
      </w:r>
      <w:r>
        <w:rPr>
          <w:rFonts w:ascii="Times New Roman" w:hAnsi="Times New Roman"/>
          <w:sz w:val="24"/>
          <w:szCs w:val="24"/>
        </w:rPr>
        <w:t xml:space="preserve"> the unfairness of the lottery.</w:t>
      </w:r>
      <w:r w:rsidRPr="0069796C">
        <w:rPr>
          <w:rFonts w:ascii="Times New Roman" w:hAnsi="Times New Roman"/>
          <w:sz w:val="24"/>
          <w:szCs w:val="24"/>
        </w:rPr>
        <w:t xml:space="preserve"> </w:t>
      </w:r>
    </w:p>
    <w:p w:rsidR="00B834A1" w:rsidRDefault="00B834A1" w:rsidP="00B834A1">
      <w:pPr>
        <w:spacing w:before="100" w:beforeAutospacing="1" w:after="100" w:afterAutospacing="1" w:line="480" w:lineRule="auto"/>
        <w:ind w:firstLine="720"/>
        <w:contextualSpacing/>
        <w:rPr>
          <w:rFonts w:ascii="Times New Roman" w:hAnsi="Times New Roman"/>
          <w:sz w:val="24"/>
          <w:szCs w:val="24"/>
        </w:rPr>
      </w:pPr>
      <w:r w:rsidRPr="0069796C">
        <w:rPr>
          <w:rFonts w:ascii="Times New Roman" w:hAnsi="Times New Roman"/>
          <w:sz w:val="24"/>
          <w:szCs w:val="24"/>
        </w:rPr>
        <w:t>This seems to have angered Mr. Graves who react</w:t>
      </w:r>
      <w:r>
        <w:rPr>
          <w:rFonts w:ascii="Times New Roman" w:hAnsi="Times New Roman"/>
          <w:sz w:val="24"/>
          <w:szCs w:val="24"/>
        </w:rPr>
        <w:t>s</w:t>
      </w:r>
      <w:r w:rsidRPr="0069796C">
        <w:rPr>
          <w:rFonts w:ascii="Times New Roman" w:hAnsi="Times New Roman"/>
          <w:sz w:val="24"/>
          <w:szCs w:val="24"/>
        </w:rPr>
        <w:t xml:space="preserve"> very fast by dumping the paper which was inside the box onto the grou</w:t>
      </w:r>
      <w:r>
        <w:rPr>
          <w:rFonts w:ascii="Times New Roman" w:hAnsi="Times New Roman"/>
          <w:sz w:val="24"/>
          <w:szCs w:val="24"/>
        </w:rPr>
        <w:t>nd.  After doing that, he places</w:t>
      </w:r>
      <w:r w:rsidRPr="0069796C">
        <w:rPr>
          <w:rFonts w:ascii="Times New Roman" w:hAnsi="Times New Roman"/>
          <w:sz w:val="24"/>
          <w:szCs w:val="24"/>
        </w:rPr>
        <w:t xml:space="preserve"> five papers in the box for Hutchinson. It was now the turn of Mr. Summer to call the names of each family member. As the rules of </w:t>
      </w:r>
      <w:r>
        <w:rPr>
          <w:rFonts w:ascii="Times New Roman" w:hAnsi="Times New Roman"/>
          <w:sz w:val="24"/>
          <w:szCs w:val="24"/>
        </w:rPr>
        <w:t xml:space="preserve">the </w:t>
      </w:r>
      <w:r w:rsidRPr="0069796C">
        <w:rPr>
          <w:rFonts w:ascii="Times New Roman" w:hAnsi="Times New Roman"/>
          <w:sz w:val="24"/>
          <w:szCs w:val="24"/>
        </w:rPr>
        <w:t>lottery d</w:t>
      </w:r>
      <w:r>
        <w:rPr>
          <w:rFonts w:ascii="Times New Roman" w:hAnsi="Times New Roman"/>
          <w:sz w:val="24"/>
          <w:szCs w:val="24"/>
        </w:rPr>
        <w:t>emand</w:t>
      </w:r>
      <w:r w:rsidRPr="0069796C">
        <w:rPr>
          <w:rFonts w:ascii="Times New Roman" w:hAnsi="Times New Roman"/>
          <w:sz w:val="24"/>
          <w:szCs w:val="24"/>
        </w:rPr>
        <w:t>, once their names have been called they come and draw a paper. After opening</w:t>
      </w:r>
      <w:r>
        <w:rPr>
          <w:rFonts w:ascii="Times New Roman" w:hAnsi="Times New Roman"/>
          <w:sz w:val="24"/>
          <w:szCs w:val="24"/>
        </w:rPr>
        <w:t xml:space="preserve"> the slips, the members realize</w:t>
      </w:r>
      <w:r w:rsidRPr="0069796C">
        <w:rPr>
          <w:rFonts w:ascii="Times New Roman" w:hAnsi="Times New Roman"/>
          <w:sz w:val="24"/>
          <w:szCs w:val="24"/>
        </w:rPr>
        <w:t xml:space="preserve"> that the papers</w:t>
      </w:r>
      <w:r>
        <w:rPr>
          <w:rFonts w:ascii="Times New Roman" w:hAnsi="Times New Roman"/>
          <w:sz w:val="24"/>
          <w:szCs w:val="24"/>
        </w:rPr>
        <w:t xml:space="preserve"> had black dots on them.  It is later established</w:t>
      </w:r>
      <w:r w:rsidRPr="0069796C">
        <w:rPr>
          <w:rFonts w:ascii="Times New Roman" w:hAnsi="Times New Roman"/>
          <w:sz w:val="24"/>
          <w:szCs w:val="24"/>
        </w:rPr>
        <w:t xml:space="preserve"> that it was Tessi</w:t>
      </w:r>
      <w:r>
        <w:rPr>
          <w:rFonts w:ascii="Times New Roman" w:hAnsi="Times New Roman"/>
          <w:sz w:val="24"/>
          <w:szCs w:val="24"/>
        </w:rPr>
        <w:t xml:space="preserve">e who had drawn the dots. </w:t>
      </w:r>
    </w:p>
    <w:p w:rsidR="00B834A1" w:rsidRDefault="00B834A1" w:rsidP="00B834A1">
      <w:pPr>
        <w:spacing w:before="100" w:beforeAutospacing="1" w:after="100" w:afterAutospacing="1" w:line="480" w:lineRule="auto"/>
        <w:ind w:firstLine="720"/>
        <w:contextualSpacing/>
        <w:rPr>
          <w:rFonts w:ascii="Times New Roman" w:hAnsi="Times New Roman"/>
          <w:sz w:val="24"/>
          <w:szCs w:val="24"/>
        </w:rPr>
      </w:pPr>
      <w:r>
        <w:rPr>
          <w:rFonts w:ascii="Times New Roman" w:hAnsi="Times New Roman"/>
          <w:sz w:val="24"/>
          <w:szCs w:val="24"/>
        </w:rPr>
        <w:t>I</w:t>
      </w:r>
      <w:r w:rsidRPr="0069796C">
        <w:rPr>
          <w:rFonts w:ascii="Times New Roman" w:hAnsi="Times New Roman"/>
          <w:sz w:val="24"/>
          <w:szCs w:val="24"/>
        </w:rPr>
        <w:t>nstructions come from Mr. Summer informing the members to hurry up</w:t>
      </w:r>
      <w:r>
        <w:rPr>
          <w:rFonts w:ascii="Times New Roman" w:hAnsi="Times New Roman"/>
          <w:sz w:val="24"/>
          <w:szCs w:val="24"/>
        </w:rPr>
        <w:t xml:space="preserve"> the process. It i</w:t>
      </w:r>
      <w:r w:rsidRPr="0069796C">
        <w:rPr>
          <w:rFonts w:ascii="Times New Roman" w:hAnsi="Times New Roman"/>
          <w:sz w:val="24"/>
          <w:szCs w:val="24"/>
        </w:rPr>
        <w:t>s at thi</w:t>
      </w:r>
      <w:r>
        <w:rPr>
          <w:rFonts w:ascii="Times New Roman" w:hAnsi="Times New Roman"/>
          <w:sz w:val="24"/>
          <w:szCs w:val="24"/>
        </w:rPr>
        <w:t>s moment that the villagers take</w:t>
      </w:r>
      <w:r w:rsidRPr="0069796C">
        <w:rPr>
          <w:rFonts w:ascii="Times New Roman" w:hAnsi="Times New Roman"/>
          <w:sz w:val="24"/>
          <w:szCs w:val="24"/>
        </w:rPr>
        <w:t xml:space="preserve"> stones</w:t>
      </w:r>
      <w:r>
        <w:rPr>
          <w:rFonts w:ascii="Times New Roman" w:hAnsi="Times New Roman"/>
          <w:sz w:val="24"/>
          <w:szCs w:val="24"/>
        </w:rPr>
        <w:t xml:space="preserve"> and run towards Tessie who is </w:t>
      </w:r>
      <w:r w:rsidRPr="0069796C">
        <w:rPr>
          <w:rFonts w:ascii="Times New Roman" w:hAnsi="Times New Roman"/>
          <w:sz w:val="24"/>
          <w:szCs w:val="24"/>
        </w:rPr>
        <w:t>standing in the middle of th</w:t>
      </w:r>
      <w:r>
        <w:rPr>
          <w:rFonts w:ascii="Times New Roman" w:hAnsi="Times New Roman"/>
          <w:sz w:val="24"/>
          <w:szCs w:val="24"/>
        </w:rPr>
        <w:t xml:space="preserve">e crowd. Still, Tessie continues to maintain her stand claiming that the lottery is not fair. She is </w:t>
      </w:r>
      <w:r w:rsidRPr="0069796C">
        <w:rPr>
          <w:rFonts w:ascii="Times New Roman" w:hAnsi="Times New Roman"/>
          <w:sz w:val="24"/>
          <w:szCs w:val="24"/>
        </w:rPr>
        <w:t>hit by a st</w:t>
      </w:r>
      <w:r>
        <w:rPr>
          <w:rFonts w:ascii="Times New Roman" w:hAnsi="Times New Roman"/>
          <w:sz w:val="24"/>
          <w:szCs w:val="24"/>
        </w:rPr>
        <w:t>one in the head.  Everyone begins</w:t>
      </w:r>
      <w:r w:rsidRPr="0069796C">
        <w:rPr>
          <w:rFonts w:ascii="Times New Roman" w:hAnsi="Times New Roman"/>
          <w:sz w:val="24"/>
          <w:szCs w:val="24"/>
        </w:rPr>
        <w:t xml:space="preserve"> throwing </w:t>
      </w:r>
      <w:r>
        <w:rPr>
          <w:rFonts w:ascii="Times New Roman" w:hAnsi="Times New Roman"/>
          <w:sz w:val="24"/>
          <w:szCs w:val="24"/>
        </w:rPr>
        <w:t>the stones</w:t>
      </w:r>
      <w:r w:rsidRPr="0069796C">
        <w:rPr>
          <w:rFonts w:ascii="Times New Roman" w:hAnsi="Times New Roman"/>
          <w:sz w:val="24"/>
          <w:szCs w:val="24"/>
        </w:rPr>
        <w:t xml:space="preserve"> at Tessie, and this is the irony which is brought out by the author. </w:t>
      </w:r>
    </w:p>
    <w:p w:rsidR="00B834A1" w:rsidRPr="0069796C" w:rsidRDefault="00B834A1" w:rsidP="00B834A1">
      <w:pPr>
        <w:spacing w:before="100" w:beforeAutospacing="1" w:after="100" w:afterAutospacing="1" w:line="480" w:lineRule="auto"/>
        <w:ind w:firstLine="720"/>
        <w:contextualSpacing/>
        <w:rPr>
          <w:rFonts w:ascii="Times New Roman" w:hAnsi="Times New Roman"/>
          <w:sz w:val="24"/>
          <w:szCs w:val="24"/>
        </w:rPr>
      </w:pPr>
      <w:r w:rsidRPr="0069796C">
        <w:rPr>
          <w:rFonts w:ascii="Times New Roman" w:hAnsi="Times New Roman"/>
          <w:sz w:val="24"/>
          <w:szCs w:val="24"/>
        </w:rPr>
        <w:t>When the readers began the story, everyone</w:t>
      </w:r>
      <w:r>
        <w:rPr>
          <w:rFonts w:ascii="Times New Roman" w:hAnsi="Times New Roman"/>
          <w:sz w:val="24"/>
          <w:szCs w:val="24"/>
        </w:rPr>
        <w:t>’s</w:t>
      </w:r>
      <w:r w:rsidRPr="0069796C">
        <w:rPr>
          <w:rFonts w:ascii="Times New Roman" w:hAnsi="Times New Roman"/>
          <w:sz w:val="24"/>
          <w:szCs w:val="24"/>
        </w:rPr>
        <w:t xml:space="preserve"> expectation was about someone winning something good or being awarded a prize. But it was unfortunate that the events in this small town turn to be something different from what </w:t>
      </w:r>
      <w:r>
        <w:rPr>
          <w:rFonts w:ascii="Times New Roman" w:hAnsi="Times New Roman"/>
          <w:sz w:val="24"/>
          <w:szCs w:val="24"/>
        </w:rPr>
        <w:t>is expected of a usual lottery</w:t>
      </w:r>
      <w:r w:rsidRPr="0069796C">
        <w:rPr>
          <w:rFonts w:ascii="Times New Roman" w:hAnsi="Times New Roman"/>
          <w:sz w:val="24"/>
          <w:szCs w:val="24"/>
        </w:rPr>
        <w:t xml:space="preserve">.  It is hard to tell </w:t>
      </w:r>
      <w:r w:rsidRPr="0069796C">
        <w:rPr>
          <w:rFonts w:ascii="Times New Roman" w:hAnsi="Times New Roman"/>
          <w:sz w:val="24"/>
          <w:szCs w:val="24"/>
        </w:rPr>
        <w:lastRenderedPageBreak/>
        <w:t>how the lottery of the village turned to be chaotic and even one Tessie being stoned by the villagers. Additionally, i</w:t>
      </w:r>
      <w:r>
        <w:rPr>
          <w:rFonts w:ascii="Times New Roman" w:hAnsi="Times New Roman"/>
          <w:sz w:val="24"/>
          <w:szCs w:val="24"/>
        </w:rPr>
        <w:t>t is very sad that there is</w:t>
      </w:r>
      <w:r w:rsidRPr="0069796C">
        <w:rPr>
          <w:rFonts w:ascii="Times New Roman" w:hAnsi="Times New Roman"/>
          <w:sz w:val="24"/>
          <w:szCs w:val="24"/>
        </w:rPr>
        <w:t xml:space="preserve"> no one </w:t>
      </w:r>
      <w:r>
        <w:rPr>
          <w:rFonts w:ascii="Times New Roman" w:hAnsi="Times New Roman"/>
          <w:sz w:val="24"/>
          <w:szCs w:val="24"/>
        </w:rPr>
        <w:t>that</w:t>
      </w:r>
      <w:r w:rsidRPr="0069796C">
        <w:rPr>
          <w:rFonts w:ascii="Times New Roman" w:hAnsi="Times New Roman"/>
          <w:sz w:val="24"/>
          <w:szCs w:val="24"/>
        </w:rPr>
        <w:t xml:space="preserve"> come</w:t>
      </w:r>
      <w:r>
        <w:rPr>
          <w:rFonts w:ascii="Times New Roman" w:hAnsi="Times New Roman"/>
          <w:sz w:val="24"/>
          <w:szCs w:val="24"/>
        </w:rPr>
        <w:t>s to rescue her during the amid the turn of</w:t>
      </w:r>
      <w:r w:rsidRPr="0069796C">
        <w:rPr>
          <w:rFonts w:ascii="Times New Roman" w:hAnsi="Times New Roman"/>
          <w:sz w:val="24"/>
          <w:szCs w:val="24"/>
        </w:rPr>
        <w:t xml:space="preserve"> events. </w:t>
      </w:r>
    </w:p>
    <w:p w:rsidR="00B834A1" w:rsidRDefault="00B834A1" w:rsidP="00B834A1">
      <w:pPr>
        <w:spacing w:line="480" w:lineRule="auto"/>
        <w:ind w:firstLine="720"/>
        <w:rPr>
          <w:rFonts w:ascii="Times New Roman" w:hAnsi="Times New Roman"/>
          <w:sz w:val="24"/>
          <w:szCs w:val="24"/>
        </w:rPr>
      </w:pPr>
      <w:r w:rsidRPr="0069796C">
        <w:rPr>
          <w:rFonts w:ascii="Times New Roman" w:hAnsi="Times New Roman"/>
          <w:sz w:val="24"/>
          <w:szCs w:val="24"/>
        </w:rPr>
        <w:t xml:space="preserve">In essence, the author presents the readers to a village where people try to preserve tradition, but it seems they have forgotten some essential components. For instance, the box which </w:t>
      </w:r>
      <w:r>
        <w:rPr>
          <w:rFonts w:ascii="Times New Roman" w:hAnsi="Times New Roman"/>
          <w:sz w:val="24"/>
          <w:szCs w:val="24"/>
        </w:rPr>
        <w:t>that is</w:t>
      </w:r>
      <w:r w:rsidRPr="0069796C">
        <w:rPr>
          <w:rFonts w:ascii="Times New Roman" w:hAnsi="Times New Roman"/>
          <w:sz w:val="24"/>
          <w:szCs w:val="24"/>
        </w:rPr>
        <w:t xml:space="preserve"> used during this lottery </w:t>
      </w:r>
      <w:r>
        <w:rPr>
          <w:rFonts w:ascii="Times New Roman" w:hAnsi="Times New Roman"/>
          <w:sz w:val="24"/>
          <w:szCs w:val="24"/>
        </w:rPr>
        <w:t>is not</w:t>
      </w:r>
      <w:r w:rsidRPr="0069796C">
        <w:rPr>
          <w:rFonts w:ascii="Times New Roman" w:hAnsi="Times New Roman"/>
          <w:sz w:val="24"/>
          <w:szCs w:val="24"/>
        </w:rPr>
        <w:t xml:space="preserve"> the original one.  It is evident t</w:t>
      </w:r>
      <w:r>
        <w:rPr>
          <w:rFonts w:ascii="Times New Roman" w:hAnsi="Times New Roman"/>
          <w:sz w:val="24"/>
          <w:szCs w:val="24"/>
        </w:rPr>
        <w:t>hey recall little details of the box used. Rumors are</w:t>
      </w:r>
      <w:r w:rsidRPr="0069796C">
        <w:rPr>
          <w:rFonts w:ascii="Times New Roman" w:hAnsi="Times New Roman"/>
          <w:sz w:val="24"/>
          <w:szCs w:val="24"/>
        </w:rPr>
        <w:t xml:space="preserve"> just being made about th</w:t>
      </w:r>
      <w:r>
        <w:rPr>
          <w:rFonts w:ascii="Times New Roman" w:hAnsi="Times New Roman"/>
          <w:sz w:val="24"/>
          <w:szCs w:val="24"/>
        </w:rPr>
        <w:t xml:space="preserve">e songs and salutes, but there is </w:t>
      </w:r>
      <w:r w:rsidRPr="0069796C">
        <w:rPr>
          <w:rFonts w:ascii="Times New Roman" w:hAnsi="Times New Roman"/>
          <w:sz w:val="24"/>
          <w:szCs w:val="24"/>
        </w:rPr>
        <w:t>no</w:t>
      </w:r>
      <w:r>
        <w:rPr>
          <w:rFonts w:ascii="Times New Roman" w:hAnsi="Times New Roman"/>
          <w:sz w:val="24"/>
          <w:szCs w:val="24"/>
        </w:rPr>
        <w:t>t a</w:t>
      </w:r>
      <w:r w:rsidRPr="0069796C">
        <w:rPr>
          <w:rFonts w:ascii="Times New Roman" w:hAnsi="Times New Roman"/>
          <w:sz w:val="24"/>
          <w:szCs w:val="24"/>
        </w:rPr>
        <w:t xml:space="preserve"> single pe</w:t>
      </w:r>
      <w:r>
        <w:rPr>
          <w:rFonts w:ascii="Times New Roman" w:hAnsi="Times New Roman"/>
          <w:sz w:val="24"/>
          <w:szCs w:val="24"/>
        </w:rPr>
        <w:t xml:space="preserve">rson who can </w:t>
      </w:r>
      <w:r w:rsidRPr="0069796C">
        <w:rPr>
          <w:rFonts w:ascii="Times New Roman" w:hAnsi="Times New Roman"/>
          <w:sz w:val="24"/>
          <w:szCs w:val="24"/>
        </w:rPr>
        <w:t xml:space="preserve">tell how the tradition started </w:t>
      </w:r>
      <w:r>
        <w:rPr>
          <w:rFonts w:ascii="Times New Roman" w:hAnsi="Times New Roman"/>
          <w:sz w:val="24"/>
          <w:szCs w:val="24"/>
        </w:rPr>
        <w:t>and what it entailed</w:t>
      </w:r>
      <w:r w:rsidRPr="0069796C">
        <w:rPr>
          <w:rFonts w:ascii="Times New Roman" w:hAnsi="Times New Roman"/>
          <w:sz w:val="24"/>
          <w:szCs w:val="24"/>
        </w:rPr>
        <w:t>.  It is very upsetting that the only thing which has remained</w:t>
      </w:r>
      <w:r>
        <w:rPr>
          <w:rFonts w:ascii="Times New Roman" w:hAnsi="Times New Roman"/>
          <w:sz w:val="24"/>
          <w:szCs w:val="24"/>
        </w:rPr>
        <w:t xml:space="preserve"> consistent during the lottery is</w:t>
      </w:r>
      <w:r w:rsidRPr="0069796C">
        <w:rPr>
          <w:rFonts w:ascii="Times New Roman" w:hAnsi="Times New Roman"/>
          <w:sz w:val="24"/>
          <w:szCs w:val="24"/>
        </w:rPr>
        <w:t xml:space="preserve"> the violence.  The only thing that the villagers </w:t>
      </w:r>
      <w:r>
        <w:rPr>
          <w:rFonts w:ascii="Times New Roman" w:hAnsi="Times New Roman"/>
          <w:sz w:val="24"/>
          <w:szCs w:val="24"/>
        </w:rPr>
        <w:t xml:space="preserve">still </w:t>
      </w:r>
      <w:r w:rsidRPr="0069796C">
        <w:rPr>
          <w:rFonts w:ascii="Times New Roman" w:hAnsi="Times New Roman"/>
          <w:sz w:val="24"/>
          <w:szCs w:val="24"/>
        </w:rPr>
        <w:t xml:space="preserve">remember how it was </w:t>
      </w:r>
      <w:r>
        <w:rPr>
          <w:rFonts w:ascii="Times New Roman" w:hAnsi="Times New Roman"/>
          <w:sz w:val="24"/>
          <w:szCs w:val="24"/>
        </w:rPr>
        <w:t xml:space="preserve">traditionally used is </w:t>
      </w:r>
      <w:r w:rsidRPr="0069796C">
        <w:rPr>
          <w:rFonts w:ascii="Times New Roman" w:hAnsi="Times New Roman"/>
          <w:sz w:val="24"/>
          <w:szCs w:val="24"/>
        </w:rPr>
        <w:t>the ston</w:t>
      </w:r>
      <w:r>
        <w:rPr>
          <w:rFonts w:ascii="Times New Roman" w:hAnsi="Times New Roman"/>
          <w:sz w:val="24"/>
          <w:szCs w:val="24"/>
        </w:rPr>
        <w:t>e. Otherwise, they have long forgotten the other elements of the lottery.</w:t>
      </w:r>
    </w:p>
    <w:p w:rsidR="00754D1A" w:rsidRDefault="00754D1A" w:rsidP="00B834A1">
      <w:pPr>
        <w:spacing w:line="480" w:lineRule="auto"/>
        <w:ind w:firstLine="720"/>
        <w:rPr>
          <w:rFonts w:ascii="Times New Roman" w:hAnsi="Times New Roman"/>
          <w:sz w:val="24"/>
          <w:szCs w:val="24"/>
        </w:rPr>
      </w:pPr>
    </w:p>
    <w:p w:rsidR="00B834A1" w:rsidRPr="00754D1A" w:rsidRDefault="00754D1A" w:rsidP="00754D1A">
      <w:pPr>
        <w:spacing w:line="480" w:lineRule="auto"/>
        <w:ind w:firstLine="720"/>
        <w:rPr>
          <w:rFonts w:ascii="Times New Roman" w:hAnsi="Times New Roman"/>
          <w:sz w:val="24"/>
          <w:szCs w:val="24"/>
        </w:rPr>
      </w:pPr>
      <w:r w:rsidRPr="00754D1A">
        <w:rPr>
          <w:rFonts w:ascii="Times New Roman" w:hAnsi="Times New Roman"/>
          <w:sz w:val="24"/>
          <w:szCs w:val="24"/>
          <w:highlight w:val="red"/>
        </w:rPr>
        <w:t>Feedback:</w:t>
      </w:r>
      <w:r>
        <w:rPr>
          <w:rFonts w:ascii="Times New Roman" w:hAnsi="Times New Roman"/>
          <w:sz w:val="24"/>
          <w:szCs w:val="24"/>
        </w:rPr>
        <w:t xml:space="preserve"> </w:t>
      </w:r>
    </w:p>
    <w:p w:rsidR="00B834A1" w:rsidRPr="00754D1A" w:rsidRDefault="00490D60" w:rsidP="00490D60">
      <w:pPr>
        <w:pStyle w:val="ListParagraph"/>
        <w:numPr>
          <w:ilvl w:val="0"/>
          <w:numId w:val="1"/>
        </w:numPr>
        <w:rPr>
          <w:sz w:val="24"/>
          <w:szCs w:val="24"/>
          <w:highlight w:val="yellow"/>
        </w:rPr>
      </w:pPr>
      <w:r w:rsidRPr="00754D1A">
        <w:rPr>
          <w:sz w:val="24"/>
          <w:szCs w:val="24"/>
          <w:highlight w:val="yellow"/>
        </w:rPr>
        <w:t>Transitional words between bodies are missing</w:t>
      </w:r>
    </w:p>
    <w:p w:rsidR="00490D60" w:rsidRPr="00754D1A" w:rsidRDefault="00490D60" w:rsidP="00490D60">
      <w:pPr>
        <w:pStyle w:val="ListParagraph"/>
        <w:numPr>
          <w:ilvl w:val="0"/>
          <w:numId w:val="1"/>
        </w:numPr>
        <w:rPr>
          <w:sz w:val="24"/>
          <w:szCs w:val="24"/>
          <w:highlight w:val="yellow"/>
        </w:rPr>
      </w:pPr>
      <w:proofErr w:type="gramStart"/>
      <w:r w:rsidRPr="00754D1A">
        <w:rPr>
          <w:sz w:val="24"/>
          <w:szCs w:val="24"/>
          <w:highlight w:val="yellow"/>
        </w:rPr>
        <w:t>Your</w:t>
      </w:r>
      <w:proofErr w:type="gramEnd"/>
      <w:r w:rsidRPr="00754D1A">
        <w:rPr>
          <w:sz w:val="24"/>
          <w:szCs w:val="24"/>
          <w:highlight w:val="yellow"/>
        </w:rPr>
        <w:t xml:space="preserve"> these is poor, you don’t have </w:t>
      </w:r>
      <w:r w:rsidR="00110CF2" w:rsidRPr="00754D1A">
        <w:rPr>
          <w:sz w:val="24"/>
          <w:szCs w:val="24"/>
          <w:highlight w:val="yellow"/>
        </w:rPr>
        <w:t>enough</w:t>
      </w:r>
      <w:r w:rsidRPr="00754D1A">
        <w:rPr>
          <w:sz w:val="24"/>
          <w:szCs w:val="24"/>
          <w:highlight w:val="yellow"/>
        </w:rPr>
        <w:t xml:space="preserve"> details</w:t>
      </w:r>
      <w:r w:rsidR="008437C5">
        <w:rPr>
          <w:sz w:val="24"/>
          <w:szCs w:val="24"/>
          <w:highlight w:val="yellow"/>
        </w:rPr>
        <w:t>, and rewrite your introduction</w:t>
      </w:r>
      <w:r w:rsidRPr="00754D1A">
        <w:rPr>
          <w:sz w:val="24"/>
          <w:szCs w:val="24"/>
          <w:highlight w:val="yellow"/>
        </w:rPr>
        <w:t xml:space="preserve">. </w:t>
      </w:r>
    </w:p>
    <w:p w:rsidR="00110CF2" w:rsidRPr="00754D1A" w:rsidRDefault="00110CF2" w:rsidP="00110CF2">
      <w:pPr>
        <w:pStyle w:val="ListParagraph"/>
        <w:numPr>
          <w:ilvl w:val="0"/>
          <w:numId w:val="1"/>
        </w:numPr>
        <w:rPr>
          <w:sz w:val="24"/>
          <w:szCs w:val="24"/>
          <w:highlight w:val="yellow"/>
        </w:rPr>
      </w:pPr>
      <w:r w:rsidRPr="00754D1A">
        <w:rPr>
          <w:sz w:val="24"/>
          <w:szCs w:val="24"/>
          <w:highlight w:val="yellow"/>
        </w:rPr>
        <w:t xml:space="preserve">(Introduction/Thesis </w:t>
      </w:r>
      <w:proofErr w:type="gramStart"/>
      <w:r w:rsidRPr="00754D1A">
        <w:rPr>
          <w:sz w:val="24"/>
          <w:szCs w:val="24"/>
          <w:highlight w:val="yellow"/>
        </w:rPr>
        <w:t>Statement )</w:t>
      </w:r>
      <w:proofErr w:type="gramEnd"/>
      <w:r w:rsidRPr="00754D1A">
        <w:rPr>
          <w:sz w:val="24"/>
          <w:szCs w:val="24"/>
          <w:highlight w:val="yellow"/>
        </w:rPr>
        <w:t xml:space="preserve"> Edit for awkward sentences and improve transitions.</w:t>
      </w:r>
    </w:p>
    <w:p w:rsidR="00110CF2" w:rsidRPr="00754D1A" w:rsidRDefault="00110CF2" w:rsidP="00110CF2">
      <w:pPr>
        <w:pStyle w:val="ListParagraph"/>
        <w:numPr>
          <w:ilvl w:val="0"/>
          <w:numId w:val="1"/>
        </w:numPr>
        <w:rPr>
          <w:sz w:val="24"/>
          <w:szCs w:val="24"/>
          <w:highlight w:val="yellow"/>
        </w:rPr>
      </w:pPr>
      <w:r w:rsidRPr="00754D1A">
        <w:rPr>
          <w:sz w:val="24"/>
          <w:szCs w:val="24"/>
          <w:highlight w:val="yellow"/>
        </w:rPr>
        <w:t xml:space="preserve">(Body </w:t>
      </w:r>
      <w:proofErr w:type="gramStart"/>
      <w:r w:rsidRPr="00754D1A">
        <w:rPr>
          <w:sz w:val="24"/>
          <w:szCs w:val="24"/>
          <w:highlight w:val="yellow"/>
        </w:rPr>
        <w:t>Paragraphs )</w:t>
      </w:r>
      <w:proofErr w:type="gramEnd"/>
      <w:r w:rsidRPr="00754D1A">
        <w:rPr>
          <w:sz w:val="24"/>
          <w:szCs w:val="24"/>
          <w:highlight w:val="yellow"/>
        </w:rPr>
        <w:t xml:space="preserve"> Avoid retelling the plot; improve transitions.</w:t>
      </w:r>
    </w:p>
    <w:p w:rsidR="00110CF2" w:rsidRPr="00754D1A" w:rsidRDefault="00110CF2" w:rsidP="00754D1A">
      <w:pPr>
        <w:pStyle w:val="ListParagraph"/>
        <w:numPr>
          <w:ilvl w:val="0"/>
          <w:numId w:val="1"/>
        </w:numPr>
        <w:rPr>
          <w:sz w:val="24"/>
          <w:szCs w:val="24"/>
          <w:highlight w:val="yellow"/>
        </w:rPr>
      </w:pPr>
      <w:proofErr w:type="gramStart"/>
      <w:r w:rsidRPr="00754D1A">
        <w:rPr>
          <w:sz w:val="24"/>
          <w:szCs w:val="24"/>
          <w:highlight w:val="yellow"/>
        </w:rPr>
        <w:t>( Overall</w:t>
      </w:r>
      <w:proofErr w:type="gramEnd"/>
      <w:r w:rsidRPr="00754D1A">
        <w:rPr>
          <w:sz w:val="24"/>
          <w:szCs w:val="24"/>
          <w:highlight w:val="yellow"/>
        </w:rPr>
        <w:t xml:space="preserve"> Organization</w:t>
      </w:r>
      <w:r w:rsidRPr="00754D1A">
        <w:rPr>
          <w:sz w:val="24"/>
          <w:szCs w:val="24"/>
          <w:highlight w:val="yellow"/>
        </w:rPr>
        <w:tab/>
        <w:t xml:space="preserve">) </w:t>
      </w:r>
      <w:r w:rsidR="00754D1A" w:rsidRPr="00754D1A">
        <w:rPr>
          <w:sz w:val="24"/>
          <w:szCs w:val="24"/>
          <w:highlight w:val="yellow"/>
        </w:rPr>
        <w:t>Transitions are present, but they do not enhance the overall effectiveness of the paragraph.</w:t>
      </w:r>
    </w:p>
    <w:p w:rsidR="00110CF2" w:rsidRPr="00754D1A" w:rsidRDefault="00754D1A" w:rsidP="00754D1A">
      <w:pPr>
        <w:pStyle w:val="ListParagraph"/>
        <w:numPr>
          <w:ilvl w:val="0"/>
          <w:numId w:val="1"/>
        </w:numPr>
        <w:rPr>
          <w:sz w:val="24"/>
          <w:szCs w:val="24"/>
          <w:highlight w:val="yellow"/>
        </w:rPr>
      </w:pPr>
      <w:r w:rsidRPr="00754D1A">
        <w:rPr>
          <w:sz w:val="24"/>
          <w:szCs w:val="24"/>
          <w:highlight w:val="yellow"/>
        </w:rPr>
        <w:t xml:space="preserve">Style (flow, tone, word choice) </w:t>
      </w:r>
      <w:r w:rsidR="00110CF2" w:rsidRPr="00754D1A">
        <w:rPr>
          <w:sz w:val="24"/>
          <w:szCs w:val="24"/>
          <w:highlight w:val="yellow"/>
        </w:rPr>
        <w:t>Writing is clear, but sentences may lack variety. The tone is inconsistent and word choice, while adequate, could be better. Transitions may be missing a few areas.</w:t>
      </w:r>
    </w:p>
    <w:p w:rsidR="00110CF2" w:rsidRDefault="00754D1A" w:rsidP="00754D1A">
      <w:pPr>
        <w:pStyle w:val="ListParagraph"/>
        <w:numPr>
          <w:ilvl w:val="0"/>
          <w:numId w:val="1"/>
        </w:numPr>
        <w:rPr>
          <w:sz w:val="24"/>
          <w:szCs w:val="24"/>
          <w:highlight w:val="yellow"/>
        </w:rPr>
      </w:pPr>
      <w:r w:rsidRPr="00754D1A">
        <w:rPr>
          <w:sz w:val="24"/>
          <w:szCs w:val="24"/>
          <w:highlight w:val="yellow"/>
        </w:rPr>
        <w:t xml:space="preserve">(Mechanics) </w:t>
      </w:r>
      <w:r w:rsidR="00110CF2" w:rsidRPr="00754D1A">
        <w:rPr>
          <w:sz w:val="24"/>
          <w:szCs w:val="24"/>
          <w:highlight w:val="yellow"/>
        </w:rPr>
        <w:t>A few minor consistent errors in punctuation, spelling, grammar, or capitalization, but they do not detract from the overall meaning and effectiveness of the paragraph.</w:t>
      </w:r>
    </w:p>
    <w:p w:rsidR="008437C5" w:rsidRPr="00754D1A" w:rsidRDefault="008437C5" w:rsidP="00754D1A">
      <w:pPr>
        <w:pStyle w:val="ListParagraph"/>
        <w:numPr>
          <w:ilvl w:val="0"/>
          <w:numId w:val="1"/>
        </w:numPr>
        <w:rPr>
          <w:sz w:val="24"/>
          <w:szCs w:val="24"/>
          <w:highlight w:val="yellow"/>
        </w:rPr>
      </w:pPr>
    </w:p>
    <w:p w:rsidR="008437C5" w:rsidRPr="008437C5" w:rsidRDefault="00754D1A" w:rsidP="008437C5">
      <w:pPr>
        <w:rPr>
          <w:b/>
          <w:bCs/>
          <w:sz w:val="24"/>
          <w:szCs w:val="24"/>
        </w:rPr>
      </w:pPr>
      <w:r w:rsidRPr="00754D1A">
        <w:rPr>
          <w:sz w:val="24"/>
          <w:szCs w:val="24"/>
          <w:highlight w:val="red"/>
        </w:rPr>
        <w:lastRenderedPageBreak/>
        <w:t>Mohaned you didn't follow the Guidelines for Short Story Analysis Essay. Go and follow it, It’s on blackboard.</w:t>
      </w:r>
      <w:r w:rsidR="008437C5">
        <w:rPr>
          <w:sz w:val="24"/>
          <w:szCs w:val="24"/>
        </w:rPr>
        <w:t xml:space="preserve">  </w:t>
      </w:r>
      <w:r w:rsidR="008437C5" w:rsidRPr="008437C5">
        <w:rPr>
          <w:sz w:val="24"/>
          <w:szCs w:val="24"/>
          <w:highlight w:val="red"/>
        </w:rPr>
        <w:t xml:space="preserve">Choose one </w:t>
      </w:r>
      <w:r w:rsidR="008437C5" w:rsidRPr="008437C5">
        <w:rPr>
          <w:b/>
          <w:bCs/>
          <w:sz w:val="24"/>
          <w:szCs w:val="24"/>
          <w:highlight w:val="red"/>
        </w:rPr>
        <w:t>Themes or Characterization.</w:t>
      </w:r>
      <w:r w:rsidR="008437C5">
        <w:rPr>
          <w:b/>
          <w:bCs/>
          <w:sz w:val="24"/>
          <w:szCs w:val="24"/>
        </w:rPr>
        <w:t xml:space="preserve"> No more feedback (the d</w:t>
      </w:r>
      <w:bookmarkStart w:id="0" w:name="_GoBack"/>
      <w:bookmarkEnd w:id="0"/>
      <w:r w:rsidR="008437C5">
        <w:rPr>
          <w:b/>
          <w:bCs/>
          <w:sz w:val="24"/>
          <w:szCs w:val="24"/>
        </w:rPr>
        <w:t>ue is 12am).</w:t>
      </w:r>
    </w:p>
    <w:p w:rsidR="008437C5" w:rsidRDefault="008437C5" w:rsidP="008437C5">
      <w:pPr>
        <w:rPr>
          <w:sz w:val="24"/>
          <w:szCs w:val="24"/>
        </w:rPr>
      </w:pPr>
    </w:p>
    <w:p w:rsidR="00490D60" w:rsidRDefault="00490D60" w:rsidP="00490D60">
      <w:pPr>
        <w:rPr>
          <w:sz w:val="24"/>
          <w:szCs w:val="24"/>
        </w:rPr>
      </w:pPr>
    </w:p>
    <w:p w:rsidR="00490D60" w:rsidRDefault="00490D60" w:rsidP="00490D60">
      <w:pPr>
        <w:rPr>
          <w:sz w:val="24"/>
          <w:szCs w:val="24"/>
        </w:rPr>
      </w:pPr>
    </w:p>
    <w:tbl>
      <w:tblPr>
        <w:tblW w:w="5000" w:type="pct"/>
        <w:tblCellSpacing w:w="15" w:type="dxa"/>
        <w:tblBorders>
          <w:top w:val="outset" w:sz="6" w:space="0" w:color="660033"/>
          <w:left w:val="outset" w:sz="6" w:space="0" w:color="660033"/>
          <w:bottom w:val="outset" w:sz="6" w:space="0" w:color="660033"/>
          <w:right w:val="outset" w:sz="6" w:space="0" w:color="660033"/>
        </w:tblBorders>
        <w:shd w:val="clear" w:color="auto" w:fill="CC9933"/>
        <w:tblCellMar>
          <w:top w:w="15" w:type="dxa"/>
          <w:left w:w="15" w:type="dxa"/>
          <w:bottom w:w="15" w:type="dxa"/>
          <w:right w:w="15" w:type="dxa"/>
        </w:tblCellMar>
        <w:tblLook w:val="04A0" w:firstRow="1" w:lastRow="0" w:firstColumn="1" w:lastColumn="0" w:noHBand="0" w:noVBand="1"/>
      </w:tblPr>
      <w:tblGrid>
        <w:gridCol w:w="972"/>
        <w:gridCol w:w="1884"/>
        <w:gridCol w:w="1606"/>
        <w:gridCol w:w="1884"/>
        <w:gridCol w:w="1606"/>
        <w:gridCol w:w="1528"/>
      </w:tblGrid>
      <w:tr w:rsidR="00110CF2" w:rsidRPr="00110CF2" w:rsidTr="006D4E45">
        <w:trPr>
          <w:tblCellSpacing w:w="15" w:type="dxa"/>
        </w:trPr>
        <w:tc>
          <w:tcPr>
            <w:tcW w:w="500" w:type="pct"/>
            <w:tcBorders>
              <w:top w:val="outset" w:sz="6" w:space="0" w:color="660033"/>
              <w:left w:val="outset" w:sz="6" w:space="0" w:color="660033"/>
              <w:bottom w:val="outset" w:sz="6" w:space="0" w:color="660033"/>
              <w:right w:val="outset" w:sz="6" w:space="0" w:color="660033"/>
            </w:tcBorders>
            <w:shd w:val="clear" w:color="auto" w:fill="FFFFFF"/>
            <w:vAlign w:val="center"/>
            <w:hideMark/>
          </w:tcPr>
          <w:p w:rsidR="00110CF2" w:rsidRPr="00110CF2" w:rsidRDefault="00110CF2" w:rsidP="00110CF2">
            <w:pPr>
              <w:spacing w:before="100" w:beforeAutospacing="1" w:after="100" w:afterAutospacing="1" w:line="240" w:lineRule="auto"/>
              <w:jc w:val="center"/>
              <w:rPr>
                <w:rFonts w:ascii="Times New Roman" w:eastAsia="Times New Roman" w:hAnsi="Times New Roman"/>
                <w:sz w:val="24"/>
                <w:szCs w:val="24"/>
              </w:rPr>
            </w:pPr>
            <w:r w:rsidRPr="00110CF2">
              <w:rPr>
                <w:rFonts w:ascii="Times New Roman" w:eastAsia="Times New Roman" w:hAnsi="Times New Roman"/>
                <w:b/>
                <w:bCs/>
                <w:color w:val="990000"/>
                <w:sz w:val="24"/>
                <w:szCs w:val="24"/>
              </w:rPr>
              <w:t>Letter Grades</w:t>
            </w:r>
          </w:p>
        </w:tc>
        <w:tc>
          <w:tcPr>
            <w:tcW w:w="1000" w:type="pct"/>
            <w:tcBorders>
              <w:top w:val="outset" w:sz="6" w:space="0" w:color="660033"/>
              <w:left w:val="outset" w:sz="6" w:space="0" w:color="660033"/>
              <w:bottom w:val="outset" w:sz="6" w:space="0" w:color="660033"/>
              <w:right w:val="outset" w:sz="6" w:space="0" w:color="660033"/>
            </w:tcBorders>
            <w:shd w:val="clear" w:color="auto" w:fill="FFFFFF"/>
            <w:vAlign w:val="center"/>
            <w:hideMark/>
          </w:tcPr>
          <w:p w:rsidR="00110CF2" w:rsidRPr="00110CF2" w:rsidRDefault="00110CF2" w:rsidP="00110CF2">
            <w:pPr>
              <w:spacing w:before="100" w:beforeAutospacing="1" w:after="100" w:afterAutospacing="1" w:line="240" w:lineRule="auto"/>
              <w:jc w:val="center"/>
              <w:rPr>
                <w:rFonts w:ascii="Times New Roman" w:eastAsia="Times New Roman" w:hAnsi="Times New Roman"/>
                <w:sz w:val="24"/>
                <w:szCs w:val="24"/>
              </w:rPr>
            </w:pPr>
            <w:r w:rsidRPr="00110CF2">
              <w:rPr>
                <w:rFonts w:ascii="Times New Roman" w:eastAsia="Times New Roman" w:hAnsi="Times New Roman"/>
                <w:b/>
                <w:bCs/>
                <w:color w:val="990000"/>
                <w:sz w:val="24"/>
                <w:szCs w:val="24"/>
              </w:rPr>
              <w:t>Conceptual</w:t>
            </w:r>
          </w:p>
        </w:tc>
        <w:tc>
          <w:tcPr>
            <w:tcW w:w="850" w:type="pct"/>
            <w:tcBorders>
              <w:top w:val="outset" w:sz="6" w:space="0" w:color="660033"/>
              <w:left w:val="outset" w:sz="6" w:space="0" w:color="660033"/>
              <w:bottom w:val="outset" w:sz="6" w:space="0" w:color="660033"/>
              <w:right w:val="outset" w:sz="6" w:space="0" w:color="660033"/>
            </w:tcBorders>
            <w:shd w:val="clear" w:color="auto" w:fill="FFFFFF"/>
            <w:vAlign w:val="center"/>
            <w:hideMark/>
          </w:tcPr>
          <w:p w:rsidR="00110CF2" w:rsidRPr="00110CF2" w:rsidRDefault="00110CF2" w:rsidP="00110CF2">
            <w:pPr>
              <w:spacing w:before="100" w:beforeAutospacing="1" w:after="100" w:afterAutospacing="1" w:line="240" w:lineRule="auto"/>
              <w:jc w:val="center"/>
              <w:rPr>
                <w:rFonts w:ascii="Times New Roman" w:eastAsia="Times New Roman" w:hAnsi="Times New Roman"/>
                <w:sz w:val="24"/>
                <w:szCs w:val="24"/>
              </w:rPr>
            </w:pPr>
            <w:r w:rsidRPr="00110CF2">
              <w:rPr>
                <w:rFonts w:ascii="Times New Roman" w:eastAsia="Times New Roman" w:hAnsi="Times New Roman"/>
                <w:b/>
                <w:bCs/>
                <w:color w:val="990000"/>
                <w:sz w:val="24"/>
                <w:szCs w:val="24"/>
              </w:rPr>
              <w:t>Thesis</w:t>
            </w:r>
          </w:p>
        </w:tc>
        <w:tc>
          <w:tcPr>
            <w:tcW w:w="1000" w:type="pct"/>
            <w:tcBorders>
              <w:top w:val="outset" w:sz="6" w:space="0" w:color="660033"/>
              <w:left w:val="outset" w:sz="6" w:space="0" w:color="660033"/>
              <w:bottom w:val="outset" w:sz="6" w:space="0" w:color="660033"/>
              <w:right w:val="outset" w:sz="6" w:space="0" w:color="660033"/>
            </w:tcBorders>
            <w:shd w:val="clear" w:color="auto" w:fill="FFFFFF"/>
            <w:vAlign w:val="center"/>
            <w:hideMark/>
          </w:tcPr>
          <w:p w:rsidR="00110CF2" w:rsidRPr="00110CF2" w:rsidRDefault="00110CF2" w:rsidP="00110CF2">
            <w:pPr>
              <w:spacing w:before="100" w:beforeAutospacing="1" w:after="100" w:afterAutospacing="1" w:line="240" w:lineRule="auto"/>
              <w:jc w:val="center"/>
              <w:rPr>
                <w:rFonts w:ascii="Times New Roman" w:eastAsia="Times New Roman" w:hAnsi="Times New Roman"/>
                <w:sz w:val="24"/>
                <w:szCs w:val="24"/>
              </w:rPr>
            </w:pPr>
            <w:r w:rsidRPr="00110CF2">
              <w:rPr>
                <w:rFonts w:ascii="Times New Roman" w:eastAsia="Times New Roman" w:hAnsi="Times New Roman"/>
                <w:b/>
                <w:bCs/>
                <w:color w:val="990000"/>
                <w:sz w:val="24"/>
                <w:szCs w:val="24"/>
              </w:rPr>
              <w:t>Development and Support</w:t>
            </w:r>
          </w:p>
        </w:tc>
        <w:tc>
          <w:tcPr>
            <w:tcW w:w="850" w:type="pct"/>
            <w:tcBorders>
              <w:top w:val="outset" w:sz="6" w:space="0" w:color="660033"/>
              <w:left w:val="outset" w:sz="6" w:space="0" w:color="660033"/>
              <w:bottom w:val="outset" w:sz="6" w:space="0" w:color="660033"/>
              <w:right w:val="outset" w:sz="6" w:space="0" w:color="660033"/>
            </w:tcBorders>
            <w:shd w:val="clear" w:color="auto" w:fill="FFFFFF"/>
            <w:vAlign w:val="center"/>
            <w:hideMark/>
          </w:tcPr>
          <w:p w:rsidR="00110CF2" w:rsidRPr="00110CF2" w:rsidRDefault="00110CF2" w:rsidP="00110CF2">
            <w:pPr>
              <w:spacing w:before="100" w:beforeAutospacing="1" w:after="100" w:afterAutospacing="1" w:line="240" w:lineRule="auto"/>
              <w:jc w:val="center"/>
              <w:rPr>
                <w:rFonts w:ascii="Times New Roman" w:eastAsia="Times New Roman" w:hAnsi="Times New Roman"/>
                <w:sz w:val="24"/>
                <w:szCs w:val="24"/>
              </w:rPr>
            </w:pPr>
            <w:r w:rsidRPr="00110CF2">
              <w:rPr>
                <w:rFonts w:ascii="Times New Roman" w:eastAsia="Times New Roman" w:hAnsi="Times New Roman"/>
                <w:b/>
                <w:bCs/>
                <w:color w:val="990000"/>
                <w:sz w:val="24"/>
                <w:szCs w:val="24"/>
              </w:rPr>
              <w:t>Structuring</w:t>
            </w:r>
          </w:p>
        </w:tc>
        <w:tc>
          <w:tcPr>
            <w:tcW w:w="1000" w:type="pct"/>
            <w:tcBorders>
              <w:top w:val="outset" w:sz="6" w:space="0" w:color="660033"/>
              <w:left w:val="outset" w:sz="6" w:space="0" w:color="660033"/>
              <w:bottom w:val="outset" w:sz="6" w:space="0" w:color="660033"/>
              <w:right w:val="outset" w:sz="6" w:space="0" w:color="660033"/>
            </w:tcBorders>
            <w:shd w:val="clear" w:color="auto" w:fill="FFFFFF"/>
            <w:vAlign w:val="center"/>
            <w:hideMark/>
          </w:tcPr>
          <w:p w:rsidR="00110CF2" w:rsidRPr="00110CF2" w:rsidRDefault="00110CF2" w:rsidP="00110CF2">
            <w:pPr>
              <w:spacing w:before="100" w:beforeAutospacing="1" w:after="100" w:afterAutospacing="1" w:line="240" w:lineRule="auto"/>
              <w:jc w:val="center"/>
              <w:rPr>
                <w:rFonts w:ascii="Times New Roman" w:eastAsia="Times New Roman" w:hAnsi="Times New Roman"/>
                <w:sz w:val="24"/>
                <w:szCs w:val="24"/>
              </w:rPr>
            </w:pPr>
            <w:r w:rsidRPr="00110CF2">
              <w:rPr>
                <w:rFonts w:ascii="Times New Roman" w:eastAsia="Times New Roman" w:hAnsi="Times New Roman"/>
                <w:b/>
                <w:bCs/>
                <w:color w:val="990000"/>
                <w:sz w:val="24"/>
                <w:szCs w:val="24"/>
              </w:rPr>
              <w:t>Language</w:t>
            </w:r>
          </w:p>
        </w:tc>
      </w:tr>
      <w:tr w:rsidR="00110CF2" w:rsidRPr="00110CF2" w:rsidTr="006D4E45">
        <w:trPr>
          <w:tblCellSpacing w:w="15" w:type="dxa"/>
        </w:trPr>
        <w:tc>
          <w:tcPr>
            <w:tcW w:w="500" w:type="pct"/>
            <w:tcBorders>
              <w:top w:val="outset" w:sz="6" w:space="0" w:color="660033"/>
              <w:left w:val="outset" w:sz="6" w:space="0" w:color="660033"/>
              <w:bottom w:val="outset" w:sz="6" w:space="0" w:color="660033"/>
              <w:right w:val="outset" w:sz="6" w:space="0" w:color="660033"/>
            </w:tcBorders>
            <w:shd w:val="clear" w:color="auto" w:fill="CCCCCC"/>
            <w:hideMark/>
          </w:tcPr>
          <w:p w:rsidR="00110CF2" w:rsidRPr="00110CF2" w:rsidRDefault="00110CF2" w:rsidP="00110CF2">
            <w:pPr>
              <w:spacing w:before="100" w:beforeAutospacing="1" w:after="100" w:afterAutospacing="1" w:line="240" w:lineRule="auto"/>
              <w:jc w:val="center"/>
              <w:rPr>
                <w:rFonts w:ascii="Times New Roman" w:eastAsia="Times New Roman" w:hAnsi="Times New Roman"/>
                <w:sz w:val="24"/>
                <w:szCs w:val="24"/>
              </w:rPr>
            </w:pPr>
            <w:r w:rsidRPr="00110CF2">
              <w:rPr>
                <w:rFonts w:ascii="Verdana" w:eastAsia="Times New Roman" w:hAnsi="Verdana"/>
                <w:b/>
                <w:bCs/>
                <w:color w:val="993300"/>
                <w:sz w:val="15"/>
                <w:szCs w:val="15"/>
              </w:rPr>
              <w:t>A</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offers cogent analysis, shows command of interpretive and conceptual tasks required by assignment and course materials: ideas original, often insightful, going beyond ideas discussed in lecture and class</w:t>
            </w:r>
          </w:p>
        </w:tc>
        <w:tc>
          <w:tcPr>
            <w:tcW w:w="85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essay controlled by clear, precise, well-defined thesis: is sophisticated in both statement and insight</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well-chosen examples; persuasive reasoning used to develop and support thesis consistently: uses quotations and citations effectively; causal connections between ideas are evident</w:t>
            </w:r>
          </w:p>
        </w:tc>
        <w:tc>
          <w:tcPr>
            <w:tcW w:w="85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appropriate, clear and smooth transitions; arrangement of paragraphs seems particularly apt</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uses sophisticated sentences effectively; usually chooses words aptly; observes conventions of written English and manuscript format; makes few minor or technical errors</w:t>
            </w:r>
          </w:p>
        </w:tc>
      </w:tr>
      <w:tr w:rsidR="00110CF2" w:rsidRPr="00110CF2" w:rsidTr="006D4E45">
        <w:trPr>
          <w:tblCellSpacing w:w="15" w:type="dxa"/>
        </w:trPr>
        <w:tc>
          <w:tcPr>
            <w:tcW w:w="500" w:type="pct"/>
            <w:tcBorders>
              <w:top w:val="outset" w:sz="6" w:space="0" w:color="660033"/>
              <w:left w:val="outset" w:sz="6" w:space="0" w:color="660033"/>
              <w:bottom w:val="outset" w:sz="6" w:space="0" w:color="660033"/>
              <w:right w:val="outset" w:sz="6" w:space="0" w:color="660033"/>
            </w:tcBorders>
            <w:shd w:val="clear" w:color="auto" w:fill="CCCCCC"/>
            <w:hideMark/>
          </w:tcPr>
          <w:p w:rsidR="00110CF2" w:rsidRPr="00110CF2" w:rsidRDefault="00110CF2" w:rsidP="00110CF2">
            <w:pPr>
              <w:spacing w:before="100" w:beforeAutospacing="1" w:after="100" w:afterAutospacing="1" w:line="240" w:lineRule="auto"/>
              <w:jc w:val="center"/>
              <w:rPr>
                <w:rFonts w:ascii="Times New Roman" w:eastAsia="Times New Roman" w:hAnsi="Times New Roman"/>
                <w:sz w:val="24"/>
                <w:szCs w:val="24"/>
              </w:rPr>
            </w:pPr>
            <w:r w:rsidRPr="00110CF2">
              <w:rPr>
                <w:rFonts w:ascii="Verdana" w:eastAsia="Times New Roman" w:hAnsi="Verdana"/>
                <w:b/>
                <w:bCs/>
                <w:sz w:val="15"/>
                <w:szCs w:val="15"/>
              </w:rPr>
              <w:t>B</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highlight w:val="yellow"/>
              </w:rPr>
            </w:pPr>
            <w:r w:rsidRPr="00110CF2">
              <w:rPr>
                <w:rFonts w:ascii="Verdana" w:eastAsia="Times New Roman" w:hAnsi="Verdana"/>
                <w:color w:val="330066"/>
                <w:sz w:val="15"/>
                <w:szCs w:val="15"/>
                <w:highlight w:val="yellow"/>
              </w:rPr>
              <w:t>shows a good understanding of the texts, ideas and methods of the assignment; goes beyond the obvious; may contain one minor factual or conceptual inconsistency</w:t>
            </w:r>
          </w:p>
        </w:tc>
        <w:tc>
          <w:tcPr>
            <w:tcW w:w="85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clear, specific, argumentative thesis central to the essay; may have left minor terms undefined</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 xml:space="preserve">pursues thesis consistently: develops a main argument with clear major points and appropriate textual evidence and supporting detail; </w:t>
            </w:r>
            <w:proofErr w:type="gramStart"/>
            <w:r w:rsidRPr="00110CF2">
              <w:rPr>
                <w:rFonts w:ascii="Verdana" w:eastAsia="Times New Roman" w:hAnsi="Verdana"/>
                <w:color w:val="330066"/>
                <w:sz w:val="15"/>
                <w:szCs w:val="15"/>
              </w:rPr>
              <w:t>makes an effort</w:t>
            </w:r>
            <w:proofErr w:type="gramEnd"/>
            <w:r w:rsidRPr="00110CF2">
              <w:rPr>
                <w:rFonts w:ascii="Verdana" w:eastAsia="Times New Roman" w:hAnsi="Verdana"/>
                <w:color w:val="330066"/>
                <w:sz w:val="15"/>
                <w:szCs w:val="15"/>
              </w:rPr>
              <w:t xml:space="preserve"> to organize paragraphs topically</w:t>
            </w:r>
          </w:p>
        </w:tc>
        <w:tc>
          <w:tcPr>
            <w:tcW w:w="85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distinct units of thought in paragraphs controlled by specific and detailed topic sentences; clear transitions between developed, cohering, and logically arranged paragraphs that are internally cohesive</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highlight w:val="yellow"/>
              </w:rPr>
            </w:pPr>
            <w:r w:rsidRPr="00110CF2">
              <w:rPr>
                <w:rFonts w:ascii="Verdana" w:eastAsia="Times New Roman" w:hAnsi="Verdana"/>
                <w:color w:val="330066"/>
                <w:sz w:val="15"/>
                <w:szCs w:val="15"/>
                <w:highlight w:val="yellow"/>
              </w:rPr>
              <w:t>some mechanical difficulties or stylistic problems; may make occasional problematic word choices or awkward syntax errors; a few spelling or punctuation errors or cliché; usually presents quotations effectively</w:t>
            </w:r>
          </w:p>
        </w:tc>
      </w:tr>
      <w:tr w:rsidR="00110CF2" w:rsidRPr="00110CF2" w:rsidTr="006D4E45">
        <w:trPr>
          <w:tblCellSpacing w:w="15" w:type="dxa"/>
        </w:trPr>
        <w:tc>
          <w:tcPr>
            <w:tcW w:w="500" w:type="pct"/>
            <w:tcBorders>
              <w:top w:val="outset" w:sz="6" w:space="0" w:color="660033"/>
              <w:left w:val="outset" w:sz="6" w:space="0" w:color="660033"/>
              <w:bottom w:val="outset" w:sz="6" w:space="0" w:color="660033"/>
              <w:right w:val="outset" w:sz="6" w:space="0" w:color="660033"/>
            </w:tcBorders>
            <w:shd w:val="clear" w:color="auto" w:fill="CCCCCC"/>
            <w:hideMark/>
          </w:tcPr>
          <w:p w:rsidR="00110CF2" w:rsidRPr="00110CF2" w:rsidRDefault="00110CF2" w:rsidP="00110CF2">
            <w:pPr>
              <w:spacing w:before="100" w:beforeAutospacing="1" w:after="100" w:afterAutospacing="1" w:line="240" w:lineRule="auto"/>
              <w:jc w:val="center"/>
              <w:rPr>
                <w:rFonts w:ascii="Times New Roman" w:eastAsia="Times New Roman" w:hAnsi="Times New Roman"/>
                <w:sz w:val="24"/>
                <w:szCs w:val="24"/>
              </w:rPr>
            </w:pPr>
            <w:r w:rsidRPr="00110CF2">
              <w:rPr>
                <w:rFonts w:ascii="Verdana" w:eastAsia="Times New Roman" w:hAnsi="Verdana"/>
                <w:b/>
                <w:bCs/>
                <w:sz w:val="15"/>
                <w:szCs w:val="15"/>
              </w:rPr>
              <w:t>C</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shows an understanding of the basic ideas and information involved in the assignment; may contain some factual, interpretive, or conceptual errors</w:t>
            </w:r>
          </w:p>
        </w:tc>
        <w:tc>
          <w:tcPr>
            <w:tcW w:w="85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highlight w:val="yellow"/>
              </w:rPr>
            </w:pPr>
            <w:r w:rsidRPr="00110CF2">
              <w:rPr>
                <w:rFonts w:ascii="Verdana" w:eastAsia="Times New Roman" w:hAnsi="Verdana"/>
                <w:color w:val="330066"/>
                <w:sz w:val="15"/>
                <w:szCs w:val="15"/>
                <w:highlight w:val="yellow"/>
              </w:rPr>
              <w:t>general thesis or controlling idea; may not define several central terms</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highlight w:val="yellow"/>
              </w:rPr>
            </w:pPr>
            <w:r w:rsidRPr="00110CF2">
              <w:rPr>
                <w:rFonts w:ascii="Verdana" w:eastAsia="Times New Roman" w:hAnsi="Verdana"/>
                <w:color w:val="330066"/>
                <w:sz w:val="15"/>
                <w:szCs w:val="15"/>
                <w:highlight w:val="yellow"/>
              </w:rPr>
              <w:t>only partially develops the argument; shallow analysis; some ideas and generalizations undeveloped or unsupported; makes limited use of textual evidence; fails to integrate quotations appropriately</w:t>
            </w:r>
          </w:p>
        </w:tc>
        <w:tc>
          <w:tcPr>
            <w:tcW w:w="85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highlight w:val="yellow"/>
              </w:rPr>
            </w:pPr>
            <w:r w:rsidRPr="00110CF2">
              <w:rPr>
                <w:rFonts w:ascii="Verdana" w:eastAsia="Times New Roman" w:hAnsi="Verdana"/>
                <w:color w:val="330066"/>
                <w:sz w:val="15"/>
                <w:szCs w:val="15"/>
                <w:highlight w:val="yellow"/>
              </w:rPr>
              <w:t>some awkward transitions; some brief, weakly unified or undeveloped paragraphs; arrangement may not appear entirely natural; contains extraneous information</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more frequent wordiness; several unclear or awkward sentences; imprecise use of words or over-reliance on passive voice; one or two major grammatical errors (subject-verb agreement, comma splice, etc.); effort to present quotations accurately</w:t>
            </w:r>
          </w:p>
        </w:tc>
      </w:tr>
      <w:tr w:rsidR="00110CF2" w:rsidRPr="00110CF2" w:rsidTr="006D4E45">
        <w:trPr>
          <w:tblCellSpacing w:w="15" w:type="dxa"/>
        </w:trPr>
        <w:tc>
          <w:tcPr>
            <w:tcW w:w="500" w:type="pct"/>
            <w:tcBorders>
              <w:top w:val="outset" w:sz="6" w:space="0" w:color="660033"/>
              <w:left w:val="outset" w:sz="6" w:space="0" w:color="660033"/>
              <w:bottom w:val="outset" w:sz="6" w:space="0" w:color="660033"/>
              <w:right w:val="outset" w:sz="6" w:space="0" w:color="660033"/>
            </w:tcBorders>
            <w:shd w:val="clear" w:color="auto" w:fill="CCCCCC"/>
            <w:hideMark/>
          </w:tcPr>
          <w:p w:rsidR="00110CF2" w:rsidRPr="00110CF2" w:rsidRDefault="00110CF2" w:rsidP="00110CF2">
            <w:pPr>
              <w:spacing w:before="100" w:beforeAutospacing="1" w:after="100" w:afterAutospacing="1" w:line="240" w:lineRule="auto"/>
              <w:jc w:val="center"/>
              <w:rPr>
                <w:rFonts w:ascii="Times New Roman" w:eastAsia="Times New Roman" w:hAnsi="Times New Roman"/>
                <w:sz w:val="24"/>
                <w:szCs w:val="24"/>
              </w:rPr>
            </w:pPr>
            <w:r w:rsidRPr="00110CF2">
              <w:rPr>
                <w:rFonts w:ascii="Verdana" w:eastAsia="Times New Roman" w:hAnsi="Verdana"/>
                <w:b/>
                <w:bCs/>
                <w:sz w:val="15"/>
                <w:szCs w:val="15"/>
              </w:rPr>
              <w:t>D</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 xml:space="preserve">shows inadequate command of course materials or contains significant factual and conceptual errors; does not respond directly to the demands of the assignment; confuses </w:t>
            </w:r>
            <w:r w:rsidRPr="00110CF2">
              <w:rPr>
                <w:rFonts w:ascii="Verdana" w:eastAsia="Times New Roman" w:hAnsi="Verdana"/>
                <w:color w:val="330066"/>
                <w:sz w:val="15"/>
                <w:szCs w:val="15"/>
              </w:rPr>
              <w:lastRenderedPageBreak/>
              <w:t>some significant ideas</w:t>
            </w:r>
          </w:p>
        </w:tc>
        <w:tc>
          <w:tcPr>
            <w:tcW w:w="85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lastRenderedPageBreak/>
              <w:t>thesis vague or not central to argument; central terms not defined</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frequently only narrates; digresses from one topic to another without developing ideas or terms; makes insufficient or awkward use of textual evidence</w:t>
            </w:r>
          </w:p>
        </w:tc>
        <w:tc>
          <w:tcPr>
            <w:tcW w:w="85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simplistic, tends to narrate or merely summarize; wanders from one topic to another; illogical arrangement of ideas</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 xml:space="preserve">some major grammatical or proofreading errors (subject-verb agreement; sentence fragments); language marred </w:t>
            </w:r>
            <w:r w:rsidRPr="00110CF2">
              <w:rPr>
                <w:rFonts w:ascii="Verdana" w:eastAsia="Times New Roman" w:hAnsi="Verdana"/>
                <w:color w:val="330066"/>
                <w:sz w:val="15"/>
                <w:szCs w:val="15"/>
              </w:rPr>
              <w:lastRenderedPageBreak/>
              <w:t>by clichés, colloquialisms, repeated inexact word choices; inappropriate quotations or citations format</w:t>
            </w:r>
          </w:p>
        </w:tc>
      </w:tr>
      <w:tr w:rsidR="00110CF2" w:rsidRPr="00110CF2" w:rsidTr="006D4E45">
        <w:trPr>
          <w:tblCellSpacing w:w="15" w:type="dxa"/>
        </w:trPr>
        <w:tc>
          <w:tcPr>
            <w:tcW w:w="500" w:type="pct"/>
            <w:tcBorders>
              <w:top w:val="outset" w:sz="6" w:space="0" w:color="660033"/>
              <w:left w:val="outset" w:sz="6" w:space="0" w:color="660033"/>
              <w:bottom w:val="outset" w:sz="6" w:space="0" w:color="660033"/>
              <w:right w:val="outset" w:sz="6" w:space="0" w:color="660033"/>
            </w:tcBorders>
            <w:shd w:val="clear" w:color="auto" w:fill="CCCCCC"/>
            <w:hideMark/>
          </w:tcPr>
          <w:p w:rsidR="00110CF2" w:rsidRPr="00110CF2" w:rsidRDefault="00110CF2" w:rsidP="00110CF2">
            <w:pPr>
              <w:spacing w:before="100" w:beforeAutospacing="1" w:after="100" w:afterAutospacing="1" w:line="240" w:lineRule="auto"/>
              <w:jc w:val="center"/>
              <w:rPr>
                <w:rFonts w:ascii="Times New Roman" w:eastAsia="Times New Roman" w:hAnsi="Times New Roman"/>
                <w:sz w:val="24"/>
                <w:szCs w:val="24"/>
              </w:rPr>
            </w:pPr>
            <w:r w:rsidRPr="00110CF2">
              <w:rPr>
                <w:rFonts w:ascii="Verdana" w:eastAsia="Times New Roman" w:hAnsi="Verdana"/>
                <w:b/>
                <w:bCs/>
                <w:sz w:val="15"/>
                <w:szCs w:val="15"/>
              </w:rPr>
              <w:lastRenderedPageBreak/>
              <w:t>F</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writer has not understood lectures, readings, discussion, or assignment</w:t>
            </w:r>
          </w:p>
        </w:tc>
        <w:tc>
          <w:tcPr>
            <w:tcW w:w="85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no discernible thesis</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little or no development; may list facts or misinformation; uses no quotations or fails to cite sources or plagiarizes</w:t>
            </w:r>
          </w:p>
        </w:tc>
        <w:tc>
          <w:tcPr>
            <w:tcW w:w="85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no transitions; incoherent paragraphs; suggests poor planning or no serious revision</w:t>
            </w:r>
          </w:p>
        </w:tc>
        <w:tc>
          <w:tcPr>
            <w:tcW w:w="1000" w:type="pct"/>
            <w:tcBorders>
              <w:top w:val="outset" w:sz="6" w:space="0" w:color="660033"/>
              <w:left w:val="outset" w:sz="6" w:space="0" w:color="660033"/>
              <w:bottom w:val="outset" w:sz="6" w:space="0" w:color="660033"/>
              <w:right w:val="outset" w:sz="6" w:space="0" w:color="660033"/>
            </w:tcBorders>
            <w:shd w:val="clear" w:color="auto" w:fill="CC9933"/>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Verdana" w:eastAsia="Times New Roman" w:hAnsi="Verdana"/>
                <w:color w:val="330066"/>
                <w:sz w:val="15"/>
                <w:szCs w:val="15"/>
              </w:rPr>
              <w:t>numerous grammatical errors and stylistic problems seriously distract from the argument</w:t>
            </w:r>
          </w:p>
        </w:tc>
      </w:tr>
      <w:tr w:rsidR="00110CF2" w:rsidRPr="00110CF2" w:rsidTr="006D4E45">
        <w:trPr>
          <w:tblCellSpacing w:w="15" w:type="dxa"/>
        </w:trPr>
        <w:tc>
          <w:tcPr>
            <w:tcW w:w="500" w:type="pct"/>
            <w:tcBorders>
              <w:top w:val="outset" w:sz="6" w:space="0" w:color="660033"/>
              <w:left w:val="outset" w:sz="6" w:space="0" w:color="660033"/>
              <w:bottom w:val="outset" w:sz="6" w:space="0" w:color="660033"/>
              <w:right w:val="outset" w:sz="6" w:space="0" w:color="660033"/>
            </w:tcBorders>
            <w:shd w:val="clear" w:color="auto" w:fill="CCCCCC"/>
            <w:vAlign w:val="center"/>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Times New Roman" w:eastAsia="Times New Roman" w:hAnsi="Times New Roman"/>
                <w:sz w:val="15"/>
                <w:szCs w:val="15"/>
              </w:rPr>
              <w:t>comments for category</w:t>
            </w:r>
          </w:p>
        </w:tc>
        <w:tc>
          <w:tcPr>
            <w:tcW w:w="1000" w:type="pct"/>
            <w:tcBorders>
              <w:top w:val="outset" w:sz="6" w:space="0" w:color="660033"/>
              <w:left w:val="outset" w:sz="6" w:space="0" w:color="660033"/>
              <w:bottom w:val="outset" w:sz="6" w:space="0" w:color="660033"/>
              <w:right w:val="outset" w:sz="6" w:space="0" w:color="660033"/>
            </w:tcBorders>
            <w:shd w:val="clear" w:color="auto" w:fill="CC9933"/>
            <w:vAlign w:val="center"/>
            <w:hideMark/>
          </w:tcPr>
          <w:p w:rsidR="00110CF2" w:rsidRPr="00110CF2" w:rsidRDefault="00110CF2" w:rsidP="00110CF2">
            <w:pPr>
              <w:spacing w:after="0" w:line="240" w:lineRule="auto"/>
              <w:rPr>
                <w:rFonts w:ascii="Times New Roman" w:eastAsia="Times New Roman" w:hAnsi="Times New Roman"/>
                <w:sz w:val="24"/>
                <w:szCs w:val="24"/>
              </w:rPr>
            </w:pPr>
          </w:p>
        </w:tc>
        <w:tc>
          <w:tcPr>
            <w:tcW w:w="850" w:type="pct"/>
            <w:tcBorders>
              <w:top w:val="outset" w:sz="6" w:space="0" w:color="660033"/>
              <w:left w:val="outset" w:sz="6" w:space="0" w:color="660033"/>
              <w:bottom w:val="outset" w:sz="6" w:space="0" w:color="660033"/>
              <w:right w:val="outset" w:sz="6" w:space="0" w:color="660033"/>
            </w:tcBorders>
            <w:shd w:val="clear" w:color="auto" w:fill="CC9933"/>
            <w:vAlign w:val="center"/>
            <w:hideMark/>
          </w:tcPr>
          <w:p w:rsidR="00110CF2" w:rsidRPr="00110CF2" w:rsidRDefault="00110CF2" w:rsidP="00110CF2">
            <w:pPr>
              <w:spacing w:after="0" w:line="240" w:lineRule="auto"/>
              <w:rPr>
                <w:rFonts w:ascii="Times New Roman" w:eastAsia="Times New Roman" w:hAnsi="Times New Roman"/>
                <w:sz w:val="24"/>
                <w:szCs w:val="24"/>
              </w:rPr>
            </w:pPr>
          </w:p>
        </w:tc>
        <w:tc>
          <w:tcPr>
            <w:tcW w:w="1000" w:type="pct"/>
            <w:tcBorders>
              <w:top w:val="outset" w:sz="6" w:space="0" w:color="660033"/>
              <w:left w:val="outset" w:sz="6" w:space="0" w:color="660033"/>
              <w:bottom w:val="outset" w:sz="6" w:space="0" w:color="660033"/>
              <w:right w:val="outset" w:sz="6" w:space="0" w:color="660033"/>
            </w:tcBorders>
            <w:shd w:val="clear" w:color="auto" w:fill="CC9933"/>
            <w:vAlign w:val="center"/>
            <w:hideMark/>
          </w:tcPr>
          <w:p w:rsidR="00110CF2" w:rsidRPr="00110CF2" w:rsidRDefault="00110CF2" w:rsidP="00110CF2">
            <w:pPr>
              <w:spacing w:after="0" w:line="240" w:lineRule="auto"/>
              <w:rPr>
                <w:rFonts w:ascii="Times New Roman" w:eastAsia="Times New Roman" w:hAnsi="Times New Roman"/>
                <w:sz w:val="24"/>
                <w:szCs w:val="24"/>
              </w:rPr>
            </w:pPr>
          </w:p>
        </w:tc>
        <w:tc>
          <w:tcPr>
            <w:tcW w:w="850" w:type="pct"/>
            <w:tcBorders>
              <w:top w:val="outset" w:sz="6" w:space="0" w:color="660033"/>
              <w:left w:val="outset" w:sz="6" w:space="0" w:color="660033"/>
              <w:bottom w:val="outset" w:sz="6" w:space="0" w:color="660033"/>
              <w:right w:val="outset" w:sz="6" w:space="0" w:color="660033"/>
            </w:tcBorders>
            <w:shd w:val="clear" w:color="auto" w:fill="CC9933"/>
            <w:vAlign w:val="center"/>
            <w:hideMark/>
          </w:tcPr>
          <w:p w:rsidR="00110CF2" w:rsidRPr="00110CF2" w:rsidRDefault="00110CF2" w:rsidP="00110CF2">
            <w:pPr>
              <w:spacing w:after="0" w:line="240" w:lineRule="auto"/>
              <w:rPr>
                <w:rFonts w:ascii="Times New Roman" w:eastAsia="Times New Roman" w:hAnsi="Times New Roman"/>
                <w:sz w:val="24"/>
                <w:szCs w:val="24"/>
              </w:rPr>
            </w:pPr>
          </w:p>
        </w:tc>
        <w:tc>
          <w:tcPr>
            <w:tcW w:w="1000" w:type="pct"/>
            <w:tcBorders>
              <w:top w:val="outset" w:sz="6" w:space="0" w:color="660033"/>
              <w:left w:val="outset" w:sz="6" w:space="0" w:color="660033"/>
              <w:bottom w:val="outset" w:sz="6" w:space="0" w:color="660033"/>
              <w:right w:val="outset" w:sz="6" w:space="0" w:color="660033"/>
            </w:tcBorders>
            <w:shd w:val="clear" w:color="auto" w:fill="CC9933"/>
            <w:vAlign w:val="center"/>
            <w:hideMark/>
          </w:tcPr>
          <w:p w:rsidR="00110CF2" w:rsidRPr="00110CF2" w:rsidRDefault="00110CF2" w:rsidP="00110CF2">
            <w:pPr>
              <w:spacing w:after="0" w:line="240" w:lineRule="auto"/>
              <w:rPr>
                <w:rFonts w:ascii="Times New Roman" w:eastAsia="Times New Roman" w:hAnsi="Times New Roman"/>
                <w:sz w:val="24"/>
                <w:szCs w:val="24"/>
              </w:rPr>
            </w:pPr>
          </w:p>
        </w:tc>
      </w:tr>
      <w:tr w:rsidR="00110CF2" w:rsidRPr="00110CF2" w:rsidTr="006D4E45">
        <w:trPr>
          <w:tblCellSpacing w:w="15" w:type="dxa"/>
        </w:trPr>
        <w:tc>
          <w:tcPr>
            <w:tcW w:w="500" w:type="pct"/>
            <w:tcBorders>
              <w:top w:val="outset" w:sz="6" w:space="0" w:color="660033"/>
              <w:left w:val="outset" w:sz="6" w:space="0" w:color="660033"/>
              <w:bottom w:val="outset" w:sz="6" w:space="0" w:color="660033"/>
              <w:right w:val="outset" w:sz="6" w:space="0" w:color="660033"/>
            </w:tcBorders>
            <w:shd w:val="clear" w:color="auto" w:fill="CCCCCC"/>
            <w:vAlign w:val="center"/>
            <w:hideMark/>
          </w:tcPr>
          <w:p w:rsidR="00110CF2" w:rsidRPr="00110CF2" w:rsidRDefault="00110CF2" w:rsidP="00110CF2">
            <w:pPr>
              <w:spacing w:before="100" w:beforeAutospacing="1" w:after="100" w:afterAutospacing="1" w:line="240" w:lineRule="auto"/>
              <w:rPr>
                <w:rFonts w:ascii="Times New Roman" w:eastAsia="Times New Roman" w:hAnsi="Times New Roman"/>
                <w:sz w:val="24"/>
                <w:szCs w:val="24"/>
              </w:rPr>
            </w:pPr>
            <w:r w:rsidRPr="00110CF2">
              <w:rPr>
                <w:rFonts w:ascii="Times New Roman" w:eastAsia="Times New Roman" w:hAnsi="Times New Roman"/>
                <w:sz w:val="15"/>
                <w:szCs w:val="15"/>
              </w:rPr>
              <w:t>grade for essay</w:t>
            </w:r>
          </w:p>
        </w:tc>
        <w:tc>
          <w:tcPr>
            <w:tcW w:w="0" w:type="auto"/>
            <w:shd w:val="clear" w:color="auto" w:fill="CC9933"/>
            <w:vAlign w:val="center"/>
            <w:hideMark/>
          </w:tcPr>
          <w:p w:rsidR="00110CF2" w:rsidRPr="00110CF2" w:rsidRDefault="00110CF2" w:rsidP="00110CF2">
            <w:pPr>
              <w:spacing w:after="0" w:line="240" w:lineRule="auto"/>
              <w:rPr>
                <w:rFonts w:ascii="Times New Roman" w:eastAsia="Times New Roman" w:hAnsi="Times New Roman"/>
                <w:sz w:val="20"/>
                <w:szCs w:val="20"/>
              </w:rPr>
            </w:pPr>
          </w:p>
        </w:tc>
        <w:tc>
          <w:tcPr>
            <w:tcW w:w="0" w:type="auto"/>
            <w:shd w:val="clear" w:color="auto" w:fill="CC9933"/>
            <w:vAlign w:val="center"/>
            <w:hideMark/>
          </w:tcPr>
          <w:p w:rsidR="00110CF2" w:rsidRPr="00110CF2" w:rsidRDefault="00110CF2" w:rsidP="00110CF2">
            <w:pPr>
              <w:spacing w:after="0" w:line="240" w:lineRule="auto"/>
              <w:rPr>
                <w:rFonts w:ascii="Times New Roman" w:eastAsia="Times New Roman" w:hAnsi="Times New Roman"/>
                <w:sz w:val="20"/>
                <w:szCs w:val="20"/>
              </w:rPr>
            </w:pPr>
          </w:p>
        </w:tc>
        <w:tc>
          <w:tcPr>
            <w:tcW w:w="0" w:type="auto"/>
            <w:shd w:val="clear" w:color="auto" w:fill="CC9933"/>
            <w:vAlign w:val="center"/>
            <w:hideMark/>
          </w:tcPr>
          <w:p w:rsidR="00110CF2" w:rsidRPr="00110CF2" w:rsidRDefault="00110CF2" w:rsidP="00110CF2">
            <w:pPr>
              <w:spacing w:after="0" w:line="240" w:lineRule="auto"/>
              <w:rPr>
                <w:rFonts w:ascii="Times New Roman" w:eastAsia="Times New Roman" w:hAnsi="Times New Roman"/>
                <w:sz w:val="20"/>
                <w:szCs w:val="20"/>
              </w:rPr>
            </w:pPr>
          </w:p>
        </w:tc>
        <w:tc>
          <w:tcPr>
            <w:tcW w:w="0" w:type="auto"/>
            <w:shd w:val="clear" w:color="auto" w:fill="CC9933"/>
            <w:vAlign w:val="center"/>
            <w:hideMark/>
          </w:tcPr>
          <w:p w:rsidR="00110CF2" w:rsidRPr="00110CF2" w:rsidRDefault="00110CF2" w:rsidP="00110CF2">
            <w:pPr>
              <w:spacing w:after="0" w:line="240" w:lineRule="auto"/>
              <w:rPr>
                <w:rFonts w:ascii="Times New Roman" w:eastAsia="Times New Roman" w:hAnsi="Times New Roman"/>
                <w:sz w:val="20"/>
                <w:szCs w:val="20"/>
              </w:rPr>
            </w:pPr>
          </w:p>
        </w:tc>
        <w:tc>
          <w:tcPr>
            <w:tcW w:w="0" w:type="auto"/>
            <w:shd w:val="clear" w:color="auto" w:fill="CC9933"/>
            <w:vAlign w:val="center"/>
            <w:hideMark/>
          </w:tcPr>
          <w:p w:rsidR="00110CF2" w:rsidRPr="00110CF2" w:rsidRDefault="00110CF2" w:rsidP="00110CF2">
            <w:pPr>
              <w:spacing w:after="0" w:line="240" w:lineRule="auto"/>
              <w:rPr>
                <w:rFonts w:ascii="Times New Roman" w:eastAsia="Times New Roman" w:hAnsi="Times New Roman"/>
                <w:sz w:val="20"/>
                <w:szCs w:val="20"/>
              </w:rPr>
            </w:pPr>
          </w:p>
        </w:tc>
      </w:tr>
    </w:tbl>
    <w:p w:rsidR="00490D60" w:rsidRPr="00490D60" w:rsidRDefault="00490D60" w:rsidP="00490D60">
      <w:pPr>
        <w:rPr>
          <w:sz w:val="24"/>
          <w:szCs w:val="24"/>
        </w:rPr>
      </w:pPr>
    </w:p>
    <w:p w:rsidR="00B834A1" w:rsidRDefault="00B834A1" w:rsidP="00B834A1">
      <w:pPr>
        <w:rPr>
          <w:sz w:val="24"/>
          <w:szCs w:val="24"/>
        </w:rPr>
      </w:pPr>
    </w:p>
    <w:p w:rsidR="00AF6342" w:rsidRDefault="00AF6342"/>
    <w:sectPr w:rsidR="00AF6342" w:rsidSect="008426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2C7C" w:rsidRDefault="007E2C7C" w:rsidP="00110CF2">
      <w:pPr>
        <w:spacing w:after="0" w:line="240" w:lineRule="auto"/>
      </w:pPr>
      <w:r>
        <w:separator/>
      </w:r>
    </w:p>
  </w:endnote>
  <w:endnote w:type="continuationSeparator" w:id="0">
    <w:p w:rsidR="007E2C7C" w:rsidRDefault="007E2C7C" w:rsidP="00110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2C7C" w:rsidRDefault="007E2C7C" w:rsidP="00110CF2">
      <w:pPr>
        <w:spacing w:after="0" w:line="240" w:lineRule="auto"/>
      </w:pPr>
      <w:r>
        <w:separator/>
      </w:r>
    </w:p>
  </w:footnote>
  <w:footnote w:type="continuationSeparator" w:id="0">
    <w:p w:rsidR="007E2C7C" w:rsidRDefault="007E2C7C" w:rsidP="00110C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3226FF"/>
    <w:multiLevelType w:val="hybridMultilevel"/>
    <w:tmpl w:val="0B202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34A1"/>
    <w:rsid w:val="00110CF2"/>
    <w:rsid w:val="00490D60"/>
    <w:rsid w:val="00754D1A"/>
    <w:rsid w:val="007E2C7C"/>
    <w:rsid w:val="0084264B"/>
    <w:rsid w:val="008437C5"/>
    <w:rsid w:val="00874BB0"/>
    <w:rsid w:val="00AF6342"/>
    <w:rsid w:val="00B834A1"/>
    <w:rsid w:val="00E47C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A67DC"/>
  <w15:docId w15:val="{B8ADE4F7-3ACA-49D4-A069-198733B57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34A1"/>
    <w:pPr>
      <w:spacing w:after="200" w:line="276"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0D60"/>
    <w:pPr>
      <w:ind w:left="720"/>
      <w:contextualSpacing/>
    </w:pPr>
  </w:style>
  <w:style w:type="paragraph" w:styleId="Header">
    <w:name w:val="header"/>
    <w:basedOn w:val="Normal"/>
    <w:link w:val="HeaderChar"/>
    <w:uiPriority w:val="99"/>
    <w:unhideWhenUsed/>
    <w:rsid w:val="00110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CF2"/>
    <w:rPr>
      <w:rFonts w:ascii="Calibri" w:eastAsia="Calibri" w:hAnsi="Calibri" w:cs="Times New Roman"/>
    </w:rPr>
  </w:style>
  <w:style w:type="paragraph" w:styleId="Footer">
    <w:name w:val="footer"/>
    <w:basedOn w:val="Normal"/>
    <w:link w:val="FooterChar"/>
    <w:uiPriority w:val="99"/>
    <w:unhideWhenUsed/>
    <w:rsid w:val="00110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CF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570294">
      <w:bodyDiv w:val="1"/>
      <w:marLeft w:val="0"/>
      <w:marRight w:val="0"/>
      <w:marTop w:val="0"/>
      <w:marBottom w:val="0"/>
      <w:divBdr>
        <w:top w:val="none" w:sz="0" w:space="0" w:color="auto"/>
        <w:left w:val="none" w:sz="0" w:space="0" w:color="auto"/>
        <w:bottom w:val="none" w:sz="0" w:space="0" w:color="auto"/>
        <w:right w:val="none" w:sz="0" w:space="0" w:color="auto"/>
      </w:divBdr>
    </w:div>
    <w:div w:id="1563634724">
      <w:bodyDiv w:val="1"/>
      <w:marLeft w:val="0"/>
      <w:marRight w:val="0"/>
      <w:marTop w:val="0"/>
      <w:marBottom w:val="0"/>
      <w:divBdr>
        <w:top w:val="none" w:sz="0" w:space="0" w:color="auto"/>
        <w:left w:val="none" w:sz="0" w:space="0" w:color="auto"/>
        <w:bottom w:val="none" w:sz="0" w:space="0" w:color="auto"/>
        <w:right w:val="none" w:sz="0" w:space="0" w:color="auto"/>
      </w:divBdr>
      <w:divsChild>
        <w:div w:id="2106536294">
          <w:marLeft w:val="0"/>
          <w:marRight w:val="0"/>
          <w:marTop w:val="0"/>
          <w:marBottom w:val="0"/>
          <w:divBdr>
            <w:top w:val="none" w:sz="0" w:space="0" w:color="auto"/>
            <w:left w:val="none" w:sz="0" w:space="0" w:color="auto"/>
            <w:bottom w:val="none" w:sz="0" w:space="0" w:color="auto"/>
            <w:right w:val="none" w:sz="0" w:space="0" w:color="auto"/>
          </w:divBdr>
          <w:divsChild>
            <w:div w:id="17510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DELL</cp:lastModifiedBy>
  <cp:revision>3</cp:revision>
  <dcterms:created xsi:type="dcterms:W3CDTF">2017-10-23T01:22:00Z</dcterms:created>
  <dcterms:modified xsi:type="dcterms:W3CDTF">2017-10-23T01:28:00Z</dcterms:modified>
</cp:coreProperties>
</file>